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237" w:rsidRPr="00B22E90" w:rsidRDefault="00F82237" w:rsidP="00F82237">
      <w:pPr>
        <w:jc w:val="center"/>
        <w:rPr>
          <w:b/>
          <w:sz w:val="24"/>
          <w:szCs w:val="24"/>
        </w:rPr>
      </w:pPr>
      <w:r w:rsidRPr="00B22E90">
        <w:rPr>
          <w:b/>
          <w:sz w:val="24"/>
          <w:szCs w:val="24"/>
        </w:rPr>
        <w:t>ІНФОРМАЦІЯ</w:t>
      </w:r>
    </w:p>
    <w:p w:rsidR="00F82237" w:rsidRPr="00B22E90" w:rsidRDefault="00F82237" w:rsidP="00F82237">
      <w:pPr>
        <w:jc w:val="center"/>
        <w:rPr>
          <w:b/>
          <w:sz w:val="24"/>
          <w:szCs w:val="24"/>
        </w:rPr>
      </w:pPr>
      <w:r w:rsidRPr="00B22E90">
        <w:rPr>
          <w:b/>
          <w:sz w:val="24"/>
          <w:szCs w:val="24"/>
        </w:rPr>
        <w:t xml:space="preserve">про проведені </w:t>
      </w:r>
      <w:r>
        <w:rPr>
          <w:b/>
          <w:sz w:val="24"/>
          <w:szCs w:val="24"/>
        </w:rPr>
        <w:t>Чернігівсько</w:t>
      </w:r>
      <w:r w:rsidR="00DA5986">
        <w:rPr>
          <w:b/>
          <w:sz w:val="24"/>
          <w:szCs w:val="24"/>
        </w:rPr>
        <w:t xml:space="preserve">ю обласною </w:t>
      </w:r>
      <w:r>
        <w:rPr>
          <w:b/>
          <w:sz w:val="24"/>
          <w:szCs w:val="24"/>
        </w:rPr>
        <w:t>державно</w:t>
      </w:r>
      <w:r w:rsidR="00DA5986">
        <w:rPr>
          <w:b/>
          <w:sz w:val="24"/>
          <w:szCs w:val="24"/>
        </w:rPr>
        <w:t>ю адміністрацією</w:t>
      </w:r>
      <w:r w:rsidRPr="00B22E90">
        <w:rPr>
          <w:b/>
          <w:sz w:val="24"/>
          <w:szCs w:val="24"/>
        </w:rPr>
        <w:t xml:space="preserve"> консультації з громадськістю та взаємодію з громадською радою </w:t>
      </w:r>
    </w:p>
    <w:p w:rsidR="00F82237" w:rsidRPr="00B22E90" w:rsidRDefault="00F82237" w:rsidP="00363067">
      <w:pPr>
        <w:jc w:val="center"/>
        <w:rPr>
          <w:sz w:val="24"/>
          <w:szCs w:val="24"/>
          <w:lang w:val="ru-RU"/>
        </w:rPr>
      </w:pPr>
      <w:r w:rsidRPr="00B22E90">
        <w:rPr>
          <w:b/>
          <w:sz w:val="24"/>
          <w:szCs w:val="24"/>
        </w:rPr>
        <w:t xml:space="preserve">у </w:t>
      </w:r>
      <w:r w:rsidR="00D76612" w:rsidRPr="00B22E90">
        <w:rPr>
          <w:b/>
          <w:sz w:val="24"/>
          <w:szCs w:val="24"/>
        </w:rPr>
        <w:t>І</w:t>
      </w:r>
      <w:r w:rsidR="003E1D2D" w:rsidRPr="003E1D2D">
        <w:rPr>
          <w:b/>
          <w:sz w:val="24"/>
          <w:szCs w:val="24"/>
        </w:rPr>
        <w:t>І</w:t>
      </w:r>
      <w:r w:rsidRPr="00B22E90">
        <w:rPr>
          <w:b/>
          <w:sz w:val="24"/>
          <w:szCs w:val="24"/>
        </w:rPr>
        <w:t>І</w:t>
      </w:r>
      <w:r w:rsidR="00BD151D">
        <w:rPr>
          <w:b/>
          <w:sz w:val="24"/>
          <w:szCs w:val="24"/>
        </w:rPr>
        <w:t> </w:t>
      </w:r>
      <w:r w:rsidRPr="00B22E90">
        <w:rPr>
          <w:b/>
          <w:sz w:val="24"/>
          <w:szCs w:val="24"/>
        </w:rPr>
        <w:t>кварталі 202</w:t>
      </w:r>
      <w:r w:rsidR="00260781">
        <w:rPr>
          <w:b/>
          <w:sz w:val="24"/>
          <w:szCs w:val="24"/>
        </w:rPr>
        <w:t>2</w:t>
      </w:r>
      <w:r w:rsidRPr="00B22E90">
        <w:rPr>
          <w:b/>
          <w:sz w:val="24"/>
          <w:szCs w:val="24"/>
        </w:rPr>
        <w:t xml:space="preserve"> року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7"/>
        <w:gridCol w:w="2558"/>
        <w:gridCol w:w="1843"/>
        <w:gridCol w:w="1559"/>
        <w:gridCol w:w="1701"/>
        <w:gridCol w:w="1559"/>
        <w:gridCol w:w="1701"/>
        <w:gridCol w:w="1418"/>
        <w:gridCol w:w="2693"/>
      </w:tblGrid>
      <w:tr w:rsidR="00831D66" w:rsidRPr="00B22E90" w:rsidTr="00FB5C5D">
        <w:trPr>
          <w:trHeight w:val="2217"/>
        </w:trPr>
        <w:tc>
          <w:tcPr>
            <w:tcW w:w="527" w:type="dxa"/>
            <w:shd w:val="clear" w:color="auto" w:fill="auto"/>
          </w:tcPr>
          <w:p w:rsidR="00F82237" w:rsidRPr="00B22E90" w:rsidRDefault="00F82237" w:rsidP="00627994">
            <w:pPr>
              <w:jc w:val="center"/>
              <w:rPr>
                <w:b/>
                <w:sz w:val="24"/>
                <w:szCs w:val="24"/>
              </w:rPr>
            </w:pPr>
            <w:r w:rsidRPr="00B22E90">
              <w:rPr>
                <w:b/>
                <w:sz w:val="24"/>
                <w:szCs w:val="24"/>
              </w:rPr>
              <w:t>№ з/п</w:t>
            </w:r>
          </w:p>
        </w:tc>
        <w:tc>
          <w:tcPr>
            <w:tcW w:w="2558" w:type="dxa"/>
            <w:shd w:val="clear" w:color="auto" w:fill="auto"/>
          </w:tcPr>
          <w:p w:rsidR="00F82237" w:rsidRPr="00B22E90" w:rsidRDefault="00F82237" w:rsidP="00FB5C5D">
            <w:pPr>
              <w:jc w:val="center"/>
              <w:rPr>
                <w:b/>
                <w:sz w:val="24"/>
                <w:szCs w:val="24"/>
              </w:rPr>
            </w:pPr>
            <w:r w:rsidRPr="00B22E90">
              <w:rPr>
                <w:b/>
                <w:sz w:val="24"/>
                <w:szCs w:val="24"/>
              </w:rPr>
              <w:t>Питання</w:t>
            </w:r>
            <w:r>
              <w:rPr>
                <w:b/>
                <w:sz w:val="24"/>
                <w:szCs w:val="24"/>
              </w:rPr>
              <w:t>/</w:t>
            </w:r>
            <w:r w:rsidRPr="00B22E90">
              <w:rPr>
                <w:b/>
                <w:sz w:val="24"/>
                <w:szCs w:val="24"/>
              </w:rPr>
              <w:t>про</w:t>
            </w:r>
            <w:r w:rsidR="00E9095D">
              <w:rPr>
                <w:b/>
                <w:sz w:val="24"/>
                <w:szCs w:val="24"/>
              </w:rPr>
              <w:t>є</w:t>
            </w:r>
            <w:r w:rsidRPr="00B22E90">
              <w:rPr>
                <w:b/>
                <w:sz w:val="24"/>
                <w:szCs w:val="24"/>
              </w:rPr>
              <w:t>кт акта, щодо яких проведено консультації з громадськістю</w:t>
            </w:r>
          </w:p>
          <w:p w:rsidR="00F82237" w:rsidRPr="00B22E90" w:rsidRDefault="00F82237" w:rsidP="00FB5C5D">
            <w:pPr>
              <w:rPr>
                <w:b/>
                <w:sz w:val="24"/>
                <w:szCs w:val="24"/>
              </w:rPr>
            </w:pPr>
          </w:p>
        </w:tc>
        <w:tc>
          <w:tcPr>
            <w:tcW w:w="1843" w:type="dxa"/>
            <w:shd w:val="clear" w:color="auto" w:fill="auto"/>
          </w:tcPr>
          <w:p w:rsidR="00F82237" w:rsidRPr="00B22E90" w:rsidRDefault="00F82237" w:rsidP="00831D66">
            <w:pPr>
              <w:jc w:val="center"/>
              <w:rPr>
                <w:b/>
                <w:sz w:val="24"/>
                <w:szCs w:val="24"/>
              </w:rPr>
            </w:pPr>
            <w:r w:rsidRPr="00B22E90">
              <w:rPr>
                <w:b/>
                <w:sz w:val="24"/>
                <w:szCs w:val="24"/>
              </w:rPr>
              <w:t>Заходи, проведені у рамках консультацій з громадськістю* із зазначенням дати</w:t>
            </w:r>
          </w:p>
        </w:tc>
        <w:tc>
          <w:tcPr>
            <w:tcW w:w="1559" w:type="dxa"/>
          </w:tcPr>
          <w:p w:rsidR="00F82237" w:rsidRPr="00B22E90" w:rsidRDefault="00F82237" w:rsidP="00CB1537">
            <w:pPr>
              <w:jc w:val="center"/>
              <w:rPr>
                <w:b/>
                <w:sz w:val="24"/>
                <w:szCs w:val="24"/>
              </w:rPr>
            </w:pPr>
            <w:r w:rsidRPr="00B22E90">
              <w:rPr>
                <w:b/>
                <w:sz w:val="24"/>
                <w:szCs w:val="24"/>
              </w:rPr>
              <w:t xml:space="preserve">Кількість </w:t>
            </w:r>
            <w:r>
              <w:rPr>
                <w:b/>
                <w:sz w:val="24"/>
                <w:szCs w:val="24"/>
              </w:rPr>
              <w:t>представ-ників громадсь-кості</w:t>
            </w:r>
            <w:r w:rsidRPr="00B22E90">
              <w:rPr>
                <w:b/>
                <w:sz w:val="24"/>
                <w:szCs w:val="24"/>
              </w:rPr>
              <w:t xml:space="preserve">, які </w:t>
            </w:r>
            <w:r>
              <w:rPr>
                <w:b/>
                <w:sz w:val="24"/>
                <w:szCs w:val="24"/>
              </w:rPr>
              <w:t>взяли участь</w:t>
            </w:r>
            <w:r w:rsidRPr="00B22E90">
              <w:rPr>
                <w:b/>
                <w:sz w:val="24"/>
                <w:szCs w:val="24"/>
              </w:rPr>
              <w:t xml:space="preserve"> </w:t>
            </w:r>
            <w:r>
              <w:rPr>
                <w:b/>
                <w:sz w:val="24"/>
                <w:szCs w:val="24"/>
              </w:rPr>
              <w:t>в обговорен-ні</w:t>
            </w:r>
          </w:p>
        </w:tc>
        <w:tc>
          <w:tcPr>
            <w:tcW w:w="1701" w:type="dxa"/>
            <w:shd w:val="clear" w:color="auto" w:fill="auto"/>
          </w:tcPr>
          <w:p w:rsidR="00F82237" w:rsidRPr="00B22E90" w:rsidRDefault="00F82237" w:rsidP="00CB1537">
            <w:pPr>
              <w:jc w:val="center"/>
              <w:rPr>
                <w:b/>
                <w:sz w:val="24"/>
                <w:szCs w:val="24"/>
              </w:rPr>
            </w:pPr>
            <w:r w:rsidRPr="00B22E90">
              <w:rPr>
                <w:b/>
                <w:sz w:val="24"/>
                <w:szCs w:val="24"/>
              </w:rPr>
              <w:t>Ч</w:t>
            </w:r>
            <w:r>
              <w:rPr>
                <w:b/>
                <w:sz w:val="24"/>
                <w:szCs w:val="24"/>
              </w:rPr>
              <w:t>и звертався орган до гром.</w:t>
            </w:r>
            <w:r w:rsidRPr="00B22E90">
              <w:rPr>
                <w:b/>
                <w:sz w:val="24"/>
                <w:szCs w:val="24"/>
              </w:rPr>
              <w:t xml:space="preserve"> ради з</w:t>
            </w:r>
            <w:r>
              <w:rPr>
                <w:b/>
                <w:sz w:val="24"/>
                <w:szCs w:val="24"/>
              </w:rPr>
              <w:t xml:space="preserve"> пропозицією розглянути питання</w:t>
            </w:r>
            <w:r w:rsidRPr="00B22E90">
              <w:rPr>
                <w:b/>
                <w:sz w:val="24"/>
                <w:szCs w:val="24"/>
              </w:rPr>
              <w:t>/ проект акта</w:t>
            </w:r>
          </w:p>
        </w:tc>
        <w:tc>
          <w:tcPr>
            <w:tcW w:w="1559" w:type="dxa"/>
            <w:shd w:val="clear" w:color="auto" w:fill="auto"/>
          </w:tcPr>
          <w:p w:rsidR="00F82237" w:rsidRPr="00B22E90" w:rsidRDefault="00F82237" w:rsidP="00CB1537">
            <w:pPr>
              <w:jc w:val="center"/>
              <w:rPr>
                <w:b/>
                <w:sz w:val="24"/>
                <w:szCs w:val="24"/>
              </w:rPr>
            </w:pPr>
            <w:r w:rsidRPr="00B22E90">
              <w:rPr>
                <w:b/>
                <w:sz w:val="24"/>
                <w:szCs w:val="24"/>
              </w:rPr>
              <w:t>Чи роз</w:t>
            </w:r>
            <w:r>
              <w:rPr>
                <w:b/>
                <w:sz w:val="24"/>
                <w:szCs w:val="24"/>
              </w:rPr>
              <w:t>глядала гром. рада питання</w:t>
            </w:r>
            <w:r w:rsidR="00E9095D">
              <w:rPr>
                <w:b/>
                <w:sz w:val="24"/>
                <w:szCs w:val="24"/>
              </w:rPr>
              <w:t>/ проє</w:t>
            </w:r>
            <w:r w:rsidRPr="00B22E90">
              <w:rPr>
                <w:b/>
                <w:sz w:val="24"/>
                <w:szCs w:val="24"/>
              </w:rPr>
              <w:t>кт акта на своєму засіданні</w:t>
            </w:r>
          </w:p>
        </w:tc>
        <w:tc>
          <w:tcPr>
            <w:tcW w:w="1701" w:type="dxa"/>
            <w:shd w:val="clear" w:color="auto" w:fill="auto"/>
          </w:tcPr>
          <w:p w:rsidR="00F82237" w:rsidRPr="00B22E90" w:rsidRDefault="00F82237" w:rsidP="00CB1537">
            <w:pPr>
              <w:jc w:val="center"/>
              <w:rPr>
                <w:b/>
                <w:sz w:val="24"/>
                <w:szCs w:val="24"/>
              </w:rPr>
            </w:pPr>
            <w:r w:rsidRPr="00B22E90">
              <w:rPr>
                <w:b/>
                <w:sz w:val="24"/>
                <w:szCs w:val="24"/>
              </w:rPr>
              <w:t>Чи надані гром</w:t>
            </w:r>
            <w:r>
              <w:rPr>
                <w:b/>
                <w:sz w:val="24"/>
                <w:szCs w:val="24"/>
              </w:rPr>
              <w:t xml:space="preserve">. </w:t>
            </w:r>
            <w:r w:rsidRPr="00B22E90">
              <w:rPr>
                <w:b/>
                <w:sz w:val="24"/>
                <w:szCs w:val="24"/>
              </w:rPr>
              <w:t>радою пропозиції (зау</w:t>
            </w:r>
            <w:r>
              <w:rPr>
                <w:b/>
                <w:sz w:val="24"/>
                <w:szCs w:val="24"/>
              </w:rPr>
              <w:t>важення) щодо питання</w:t>
            </w:r>
            <w:r w:rsidR="00E9095D">
              <w:rPr>
                <w:b/>
                <w:sz w:val="24"/>
                <w:szCs w:val="24"/>
              </w:rPr>
              <w:t>/ проє</w:t>
            </w:r>
            <w:r w:rsidRPr="00B22E90">
              <w:rPr>
                <w:b/>
                <w:sz w:val="24"/>
                <w:szCs w:val="24"/>
              </w:rPr>
              <w:t>кту акта</w:t>
            </w:r>
          </w:p>
          <w:p w:rsidR="00F82237" w:rsidRPr="00B22E90" w:rsidRDefault="00F82237" w:rsidP="00CB1537">
            <w:pPr>
              <w:jc w:val="center"/>
              <w:rPr>
                <w:b/>
                <w:sz w:val="24"/>
                <w:szCs w:val="24"/>
              </w:rPr>
            </w:pPr>
          </w:p>
        </w:tc>
        <w:tc>
          <w:tcPr>
            <w:tcW w:w="1418" w:type="dxa"/>
            <w:shd w:val="clear" w:color="auto" w:fill="auto"/>
          </w:tcPr>
          <w:p w:rsidR="00F82237" w:rsidRPr="00B22E90" w:rsidRDefault="00F82237" w:rsidP="00E55497">
            <w:pPr>
              <w:ind w:right="-108"/>
              <w:jc w:val="center"/>
              <w:rPr>
                <w:b/>
                <w:sz w:val="24"/>
                <w:szCs w:val="24"/>
              </w:rPr>
            </w:pPr>
            <w:r w:rsidRPr="00B22E90">
              <w:rPr>
                <w:b/>
                <w:sz w:val="24"/>
                <w:szCs w:val="24"/>
              </w:rPr>
              <w:t>Кількість проведених засідань гром</w:t>
            </w:r>
            <w:r>
              <w:rPr>
                <w:b/>
                <w:sz w:val="24"/>
                <w:szCs w:val="24"/>
              </w:rPr>
              <w:t xml:space="preserve">. </w:t>
            </w:r>
            <w:r w:rsidRPr="00B22E90">
              <w:rPr>
                <w:b/>
                <w:sz w:val="24"/>
                <w:szCs w:val="24"/>
              </w:rPr>
              <w:t>ради</w:t>
            </w:r>
          </w:p>
        </w:tc>
        <w:tc>
          <w:tcPr>
            <w:tcW w:w="2693" w:type="dxa"/>
            <w:shd w:val="clear" w:color="auto" w:fill="auto"/>
          </w:tcPr>
          <w:p w:rsidR="00F82237" w:rsidRPr="005F4164" w:rsidRDefault="009C75D1" w:rsidP="00FB5C5D">
            <w:pPr>
              <w:jc w:val="center"/>
              <w:rPr>
                <w:b/>
                <w:sz w:val="24"/>
                <w:szCs w:val="24"/>
              </w:rPr>
            </w:pPr>
            <w:r>
              <w:rPr>
                <w:b/>
                <w:sz w:val="24"/>
                <w:szCs w:val="24"/>
              </w:rPr>
              <w:t>Інші заходи гром. ради</w:t>
            </w:r>
          </w:p>
        </w:tc>
      </w:tr>
      <w:tr w:rsidR="00831D66" w:rsidRPr="00B22E90" w:rsidTr="00FB5C5D">
        <w:tc>
          <w:tcPr>
            <w:tcW w:w="527" w:type="dxa"/>
            <w:shd w:val="clear" w:color="auto" w:fill="auto"/>
          </w:tcPr>
          <w:p w:rsidR="00DD7623" w:rsidRPr="00B22E90" w:rsidRDefault="00DD7623" w:rsidP="00627994">
            <w:pPr>
              <w:numPr>
                <w:ilvl w:val="0"/>
                <w:numId w:val="46"/>
              </w:numPr>
              <w:rPr>
                <w:sz w:val="24"/>
                <w:szCs w:val="24"/>
              </w:rPr>
            </w:pPr>
          </w:p>
        </w:tc>
        <w:tc>
          <w:tcPr>
            <w:tcW w:w="2558" w:type="dxa"/>
            <w:shd w:val="clear" w:color="auto" w:fill="auto"/>
          </w:tcPr>
          <w:p w:rsidR="00DD7623" w:rsidRPr="009C70A9" w:rsidRDefault="009C70A9" w:rsidP="00FB5C5D">
            <w:pPr>
              <w:rPr>
                <w:sz w:val="24"/>
                <w:szCs w:val="24"/>
              </w:rPr>
            </w:pPr>
            <w:r w:rsidRPr="009C70A9">
              <w:rPr>
                <w:bCs/>
                <w:sz w:val="24"/>
                <w:szCs w:val="24"/>
              </w:rPr>
              <w:t>Проєкт розпорядження начальника Чернігівської обласної військової адміністрації «Про затвердження Тарифів на платні діагностичні послуги за зверненням громадян, що надаються без направлення лікаря, зокрема із застосуванням телемедицини, що надаються комунальним некомерційним підприємством «Чернігівська обласна психоневрологічна лікарня» Чернігівської обласної ради»</w:t>
            </w:r>
          </w:p>
        </w:tc>
        <w:tc>
          <w:tcPr>
            <w:tcW w:w="1843" w:type="dxa"/>
            <w:shd w:val="clear" w:color="auto" w:fill="auto"/>
          </w:tcPr>
          <w:p w:rsidR="00DD7623" w:rsidRPr="009C70A9" w:rsidRDefault="00DD7623" w:rsidP="00263AB9">
            <w:pPr>
              <w:rPr>
                <w:sz w:val="24"/>
                <w:szCs w:val="24"/>
              </w:rPr>
            </w:pPr>
            <w:r w:rsidRPr="009C70A9">
              <w:rPr>
                <w:sz w:val="24"/>
                <w:szCs w:val="24"/>
              </w:rPr>
              <w:t xml:space="preserve">Електронні консультації (протягом </w:t>
            </w:r>
            <w:r w:rsidR="00263AB9" w:rsidRPr="009C70A9">
              <w:rPr>
                <w:sz w:val="24"/>
                <w:szCs w:val="24"/>
              </w:rPr>
              <w:t>червня</w:t>
            </w:r>
            <w:r w:rsidR="009C70A9" w:rsidRPr="009C70A9">
              <w:rPr>
                <w:sz w:val="24"/>
                <w:szCs w:val="24"/>
              </w:rPr>
              <w:t xml:space="preserve"> - липня</w:t>
            </w:r>
            <w:r w:rsidR="00263AB9" w:rsidRPr="009C70A9">
              <w:rPr>
                <w:sz w:val="24"/>
                <w:szCs w:val="24"/>
              </w:rPr>
              <w:t xml:space="preserve"> </w:t>
            </w:r>
            <w:r w:rsidRPr="009C70A9">
              <w:rPr>
                <w:sz w:val="24"/>
                <w:szCs w:val="24"/>
              </w:rPr>
              <w:t>2022 р.)</w:t>
            </w:r>
          </w:p>
        </w:tc>
        <w:tc>
          <w:tcPr>
            <w:tcW w:w="1559" w:type="dxa"/>
          </w:tcPr>
          <w:p w:rsidR="00DD7623" w:rsidRPr="009C70A9" w:rsidRDefault="00DD7623" w:rsidP="007E5108">
            <w:pPr>
              <w:jc w:val="center"/>
              <w:rPr>
                <w:sz w:val="24"/>
                <w:szCs w:val="24"/>
              </w:rPr>
            </w:pPr>
            <w:r w:rsidRPr="009C70A9">
              <w:rPr>
                <w:sz w:val="24"/>
                <w:szCs w:val="24"/>
              </w:rPr>
              <w:t>—</w:t>
            </w:r>
          </w:p>
        </w:tc>
        <w:tc>
          <w:tcPr>
            <w:tcW w:w="1701" w:type="dxa"/>
            <w:shd w:val="clear" w:color="auto" w:fill="auto"/>
          </w:tcPr>
          <w:p w:rsidR="00DD7623" w:rsidRPr="009C70A9" w:rsidRDefault="00DD7623" w:rsidP="007E5108">
            <w:pPr>
              <w:jc w:val="center"/>
              <w:rPr>
                <w:sz w:val="24"/>
                <w:szCs w:val="24"/>
              </w:rPr>
            </w:pPr>
            <w:r w:rsidRPr="009C70A9">
              <w:rPr>
                <w:sz w:val="24"/>
                <w:szCs w:val="24"/>
              </w:rPr>
              <w:t>Так</w:t>
            </w:r>
          </w:p>
        </w:tc>
        <w:tc>
          <w:tcPr>
            <w:tcW w:w="1559" w:type="dxa"/>
            <w:shd w:val="clear" w:color="auto" w:fill="auto"/>
          </w:tcPr>
          <w:p w:rsidR="00DD7623" w:rsidRPr="009C70A9" w:rsidRDefault="00DD7623" w:rsidP="007E5108">
            <w:pPr>
              <w:jc w:val="center"/>
              <w:rPr>
                <w:sz w:val="24"/>
                <w:szCs w:val="24"/>
              </w:rPr>
            </w:pPr>
            <w:r w:rsidRPr="009C70A9">
              <w:rPr>
                <w:sz w:val="24"/>
                <w:szCs w:val="24"/>
              </w:rPr>
              <w:t>Ні</w:t>
            </w:r>
          </w:p>
        </w:tc>
        <w:tc>
          <w:tcPr>
            <w:tcW w:w="1701" w:type="dxa"/>
            <w:shd w:val="clear" w:color="auto" w:fill="auto"/>
          </w:tcPr>
          <w:p w:rsidR="00DD7623" w:rsidRPr="00B22E90" w:rsidRDefault="00DD7623" w:rsidP="007E5108">
            <w:pPr>
              <w:jc w:val="center"/>
              <w:rPr>
                <w:sz w:val="24"/>
                <w:szCs w:val="24"/>
              </w:rPr>
            </w:pPr>
            <w:r w:rsidRPr="00B22E90">
              <w:rPr>
                <w:sz w:val="24"/>
                <w:szCs w:val="24"/>
              </w:rPr>
              <w:t xml:space="preserve">Ні </w:t>
            </w:r>
          </w:p>
        </w:tc>
        <w:tc>
          <w:tcPr>
            <w:tcW w:w="1418" w:type="dxa"/>
            <w:shd w:val="clear" w:color="auto" w:fill="auto"/>
          </w:tcPr>
          <w:p w:rsidR="00DD7623" w:rsidRPr="00366C4A" w:rsidRDefault="00DD7623" w:rsidP="007E5108">
            <w:pPr>
              <w:jc w:val="center"/>
              <w:rPr>
                <w:sz w:val="24"/>
                <w:szCs w:val="24"/>
              </w:rPr>
            </w:pPr>
            <w:r w:rsidRPr="00366C4A">
              <w:rPr>
                <w:sz w:val="24"/>
                <w:szCs w:val="24"/>
              </w:rPr>
              <w:t>—</w:t>
            </w:r>
          </w:p>
        </w:tc>
        <w:tc>
          <w:tcPr>
            <w:tcW w:w="2693" w:type="dxa"/>
            <w:shd w:val="clear" w:color="auto" w:fill="auto"/>
          </w:tcPr>
          <w:p w:rsidR="00D62E65" w:rsidRDefault="00D62E65" w:rsidP="00FB5C5D">
            <w:pPr>
              <w:pStyle w:val="21"/>
              <w:numPr>
                <w:ilvl w:val="0"/>
                <w:numId w:val="3"/>
              </w:numPr>
              <w:tabs>
                <w:tab w:val="left" w:pos="548"/>
              </w:tabs>
              <w:spacing w:after="0" w:line="240" w:lineRule="auto"/>
              <w:ind w:left="0" w:firstLine="175"/>
              <w:rPr>
                <w:sz w:val="24"/>
                <w:szCs w:val="24"/>
              </w:rPr>
            </w:pPr>
            <w:r>
              <w:rPr>
                <w:sz w:val="24"/>
                <w:szCs w:val="24"/>
              </w:rPr>
              <w:t>засідання президії Громадської ради при ОДА (27.07.2022);</w:t>
            </w:r>
          </w:p>
          <w:p w:rsidR="00023A9F" w:rsidRPr="00D36049" w:rsidRDefault="00D36049" w:rsidP="00FB5C5D">
            <w:pPr>
              <w:pStyle w:val="21"/>
              <w:numPr>
                <w:ilvl w:val="0"/>
                <w:numId w:val="3"/>
              </w:numPr>
              <w:tabs>
                <w:tab w:val="left" w:pos="548"/>
              </w:tabs>
              <w:spacing w:after="0" w:line="240" w:lineRule="auto"/>
              <w:ind w:left="0" w:firstLine="175"/>
              <w:rPr>
                <w:sz w:val="24"/>
                <w:szCs w:val="24"/>
              </w:rPr>
            </w:pPr>
            <w:r>
              <w:rPr>
                <w:sz w:val="24"/>
                <w:szCs w:val="24"/>
              </w:rPr>
              <w:t>з</w:t>
            </w:r>
            <w:r w:rsidR="00023A9F">
              <w:rPr>
                <w:sz w:val="24"/>
                <w:szCs w:val="24"/>
              </w:rPr>
              <w:t xml:space="preserve">вернення до </w:t>
            </w:r>
            <w:r w:rsidR="00023A9F" w:rsidRPr="00D36049">
              <w:rPr>
                <w:sz w:val="24"/>
                <w:szCs w:val="24"/>
              </w:rPr>
              <w:t>голови Чернігівської</w:t>
            </w:r>
            <w:r w:rsidRPr="00D36049">
              <w:rPr>
                <w:sz w:val="24"/>
                <w:szCs w:val="24"/>
              </w:rPr>
              <w:t xml:space="preserve"> ОДА про проблеми</w:t>
            </w:r>
            <w:r w:rsidR="00023A9F" w:rsidRPr="00D36049">
              <w:rPr>
                <w:sz w:val="24"/>
                <w:szCs w:val="24"/>
              </w:rPr>
              <w:t xml:space="preserve"> </w:t>
            </w:r>
            <w:r w:rsidR="00FB5C5D">
              <w:rPr>
                <w:sz w:val="24"/>
                <w:szCs w:val="24"/>
              </w:rPr>
              <w:t xml:space="preserve">щодо виконання </w:t>
            </w:r>
            <w:r w:rsidRPr="00D36049">
              <w:rPr>
                <w:sz w:val="24"/>
                <w:szCs w:val="24"/>
              </w:rPr>
              <w:t>автобусних пасажирських перевезень між населеними пунктами області (29.07.2022);</w:t>
            </w:r>
          </w:p>
          <w:p w:rsidR="003E1D2D" w:rsidRDefault="003E1D2D" w:rsidP="00FB5C5D">
            <w:pPr>
              <w:pStyle w:val="21"/>
              <w:numPr>
                <w:ilvl w:val="0"/>
                <w:numId w:val="3"/>
              </w:numPr>
              <w:tabs>
                <w:tab w:val="left" w:pos="548"/>
              </w:tabs>
              <w:spacing w:after="0" w:line="240" w:lineRule="auto"/>
              <w:ind w:left="0" w:firstLine="175"/>
              <w:rPr>
                <w:sz w:val="24"/>
                <w:szCs w:val="24"/>
              </w:rPr>
            </w:pPr>
            <w:r w:rsidRPr="003E1D2D">
              <w:rPr>
                <w:sz w:val="24"/>
                <w:szCs w:val="24"/>
              </w:rPr>
              <w:t>зустріч з ініціаторами публічно-приватної ініціативи щодо захисту прав потерпілих від воєнних злочинів, проти миру і людяності, скоєних під час ведення агресивної війни росії проти України</w:t>
            </w:r>
            <w:r>
              <w:rPr>
                <w:sz w:val="24"/>
                <w:szCs w:val="24"/>
              </w:rPr>
              <w:t xml:space="preserve"> (03.08.2022);</w:t>
            </w:r>
          </w:p>
          <w:p w:rsidR="00DD7623" w:rsidRPr="00435480" w:rsidRDefault="003E1D2D" w:rsidP="00FB5C5D">
            <w:pPr>
              <w:pStyle w:val="21"/>
              <w:numPr>
                <w:ilvl w:val="0"/>
                <w:numId w:val="3"/>
              </w:numPr>
              <w:tabs>
                <w:tab w:val="left" w:pos="548"/>
              </w:tabs>
              <w:spacing w:after="0" w:line="240" w:lineRule="auto"/>
              <w:ind w:left="0" w:firstLine="175"/>
              <w:rPr>
                <w:bCs/>
                <w:sz w:val="24"/>
                <w:szCs w:val="24"/>
              </w:rPr>
            </w:pPr>
            <w:r w:rsidRPr="00023A9F">
              <w:rPr>
                <w:sz w:val="24"/>
                <w:szCs w:val="24"/>
              </w:rPr>
              <w:t xml:space="preserve">звернення до </w:t>
            </w:r>
            <w:r w:rsidR="00023A9F" w:rsidRPr="00023A9F">
              <w:rPr>
                <w:sz w:val="24"/>
                <w:szCs w:val="24"/>
              </w:rPr>
              <w:t>голів</w:t>
            </w:r>
            <w:r w:rsidRPr="00023A9F">
              <w:rPr>
                <w:b/>
                <w:color w:val="000000"/>
                <w:sz w:val="24"/>
                <w:szCs w:val="24"/>
              </w:rPr>
              <w:t xml:space="preserve"> </w:t>
            </w:r>
            <w:r w:rsidRPr="00023A9F">
              <w:rPr>
                <w:color w:val="000000"/>
                <w:sz w:val="24"/>
                <w:szCs w:val="24"/>
              </w:rPr>
              <w:t xml:space="preserve">Вінницької, Черкаської, Івано-Франківської, Київської, </w:t>
            </w:r>
            <w:r w:rsidRPr="00023A9F">
              <w:rPr>
                <w:color w:val="000000"/>
                <w:sz w:val="24"/>
                <w:szCs w:val="24"/>
              </w:rPr>
              <w:lastRenderedPageBreak/>
              <w:t xml:space="preserve">Дніпропетровської, Закарпатської, Кіровоградської, Хмельницької, Полтавської, Тернопільської, Рівненської, Чернівецької, Львівської </w:t>
            </w:r>
            <w:r w:rsidR="00023A9F" w:rsidRPr="00023A9F">
              <w:rPr>
                <w:color w:val="000000"/>
                <w:sz w:val="24"/>
                <w:szCs w:val="24"/>
              </w:rPr>
              <w:t xml:space="preserve">обласних рад про </w:t>
            </w:r>
            <w:r w:rsidR="00023A9F">
              <w:rPr>
                <w:sz w:val="24"/>
                <w:szCs w:val="24"/>
              </w:rPr>
              <w:t>фінансову підтримку</w:t>
            </w:r>
            <w:r w:rsidR="00023A9F" w:rsidRPr="00023A9F">
              <w:rPr>
                <w:sz w:val="24"/>
                <w:szCs w:val="24"/>
              </w:rPr>
              <w:t xml:space="preserve"> відродження Чернігівщини</w:t>
            </w:r>
            <w:r w:rsidR="00023A9F">
              <w:rPr>
                <w:sz w:val="24"/>
                <w:szCs w:val="24"/>
              </w:rPr>
              <w:t xml:space="preserve"> </w:t>
            </w:r>
            <w:r w:rsidR="00FB5C5D">
              <w:rPr>
                <w:sz w:val="24"/>
                <w:szCs w:val="24"/>
              </w:rPr>
              <w:t>(</w:t>
            </w:r>
            <w:r w:rsidR="00023A9F">
              <w:rPr>
                <w:sz w:val="24"/>
                <w:szCs w:val="24"/>
              </w:rPr>
              <w:t>18.08.2022)</w:t>
            </w:r>
          </w:p>
        </w:tc>
      </w:tr>
      <w:tr w:rsidR="00831D66" w:rsidRPr="00B22E90" w:rsidTr="00FB5C5D">
        <w:tc>
          <w:tcPr>
            <w:tcW w:w="527" w:type="dxa"/>
            <w:shd w:val="clear" w:color="auto" w:fill="auto"/>
          </w:tcPr>
          <w:p w:rsidR="009C70A9" w:rsidRPr="00B22E90" w:rsidRDefault="009C70A9" w:rsidP="00627994">
            <w:pPr>
              <w:numPr>
                <w:ilvl w:val="0"/>
                <w:numId w:val="46"/>
              </w:numPr>
              <w:rPr>
                <w:sz w:val="24"/>
                <w:szCs w:val="24"/>
              </w:rPr>
            </w:pPr>
          </w:p>
        </w:tc>
        <w:tc>
          <w:tcPr>
            <w:tcW w:w="2558" w:type="dxa"/>
            <w:shd w:val="clear" w:color="auto" w:fill="auto"/>
          </w:tcPr>
          <w:p w:rsidR="009C70A9" w:rsidRPr="00D36049" w:rsidRDefault="009C70A9" w:rsidP="00FB5C5D">
            <w:pPr>
              <w:rPr>
                <w:sz w:val="24"/>
                <w:szCs w:val="24"/>
                <w:highlight w:val="yellow"/>
              </w:rPr>
            </w:pPr>
            <w:r>
              <w:rPr>
                <w:sz w:val="24"/>
                <w:szCs w:val="24"/>
              </w:rPr>
              <w:t>П</w:t>
            </w:r>
            <w:r w:rsidRPr="009C70A9">
              <w:rPr>
                <w:sz w:val="24"/>
                <w:szCs w:val="24"/>
              </w:rPr>
              <w:t>роєкт Обласної програми матеріальної підтримки окремих категорій громадян Чернігівщини для здобуття вищої освіти на 2022/2023 навчальний рік</w:t>
            </w:r>
          </w:p>
        </w:tc>
        <w:tc>
          <w:tcPr>
            <w:tcW w:w="1843" w:type="dxa"/>
            <w:shd w:val="clear" w:color="auto" w:fill="auto"/>
          </w:tcPr>
          <w:p w:rsidR="009C70A9" w:rsidRPr="009C70A9" w:rsidRDefault="009C70A9" w:rsidP="009C70A9">
            <w:pPr>
              <w:rPr>
                <w:sz w:val="24"/>
                <w:szCs w:val="24"/>
              </w:rPr>
            </w:pPr>
            <w:r w:rsidRPr="009C70A9">
              <w:rPr>
                <w:sz w:val="24"/>
                <w:szCs w:val="24"/>
              </w:rPr>
              <w:t xml:space="preserve">Електронні консультації (протягом липня </w:t>
            </w:r>
            <w:r>
              <w:rPr>
                <w:sz w:val="24"/>
                <w:szCs w:val="24"/>
              </w:rPr>
              <w:t xml:space="preserve">– серпня </w:t>
            </w:r>
            <w:r w:rsidRPr="009C70A9">
              <w:rPr>
                <w:sz w:val="24"/>
                <w:szCs w:val="24"/>
              </w:rPr>
              <w:t>2022 р.)</w:t>
            </w:r>
          </w:p>
        </w:tc>
        <w:tc>
          <w:tcPr>
            <w:tcW w:w="1559" w:type="dxa"/>
          </w:tcPr>
          <w:p w:rsidR="009C70A9" w:rsidRPr="009C70A9" w:rsidRDefault="009C70A9" w:rsidP="000E07E3">
            <w:pPr>
              <w:jc w:val="center"/>
              <w:rPr>
                <w:sz w:val="24"/>
                <w:szCs w:val="24"/>
              </w:rPr>
            </w:pPr>
            <w:r w:rsidRPr="009C70A9">
              <w:rPr>
                <w:sz w:val="24"/>
                <w:szCs w:val="24"/>
              </w:rPr>
              <w:t>—</w:t>
            </w:r>
          </w:p>
        </w:tc>
        <w:tc>
          <w:tcPr>
            <w:tcW w:w="1701" w:type="dxa"/>
            <w:shd w:val="clear" w:color="auto" w:fill="auto"/>
          </w:tcPr>
          <w:p w:rsidR="009C70A9" w:rsidRPr="009C70A9" w:rsidRDefault="009C70A9" w:rsidP="000E07E3">
            <w:pPr>
              <w:jc w:val="center"/>
              <w:rPr>
                <w:sz w:val="24"/>
                <w:szCs w:val="24"/>
              </w:rPr>
            </w:pPr>
            <w:r w:rsidRPr="009C70A9">
              <w:rPr>
                <w:sz w:val="24"/>
                <w:szCs w:val="24"/>
              </w:rPr>
              <w:t>Так</w:t>
            </w:r>
          </w:p>
        </w:tc>
        <w:tc>
          <w:tcPr>
            <w:tcW w:w="1559" w:type="dxa"/>
            <w:shd w:val="clear" w:color="auto" w:fill="auto"/>
          </w:tcPr>
          <w:p w:rsidR="009C70A9" w:rsidRPr="009C70A9" w:rsidRDefault="009C70A9" w:rsidP="000E07E3">
            <w:pPr>
              <w:jc w:val="center"/>
              <w:rPr>
                <w:sz w:val="24"/>
                <w:szCs w:val="24"/>
              </w:rPr>
            </w:pPr>
            <w:r w:rsidRPr="009C70A9">
              <w:rPr>
                <w:sz w:val="24"/>
                <w:szCs w:val="24"/>
              </w:rPr>
              <w:t>Ні</w:t>
            </w:r>
          </w:p>
        </w:tc>
        <w:tc>
          <w:tcPr>
            <w:tcW w:w="1701" w:type="dxa"/>
            <w:shd w:val="clear" w:color="auto" w:fill="auto"/>
          </w:tcPr>
          <w:p w:rsidR="009C70A9" w:rsidRPr="00B22E90" w:rsidRDefault="009C70A9" w:rsidP="000E07E3">
            <w:pPr>
              <w:jc w:val="center"/>
              <w:rPr>
                <w:sz w:val="24"/>
                <w:szCs w:val="24"/>
              </w:rPr>
            </w:pPr>
            <w:r w:rsidRPr="00B22E90">
              <w:rPr>
                <w:sz w:val="24"/>
                <w:szCs w:val="24"/>
              </w:rPr>
              <w:t xml:space="preserve">Ні </w:t>
            </w:r>
          </w:p>
        </w:tc>
        <w:tc>
          <w:tcPr>
            <w:tcW w:w="1418" w:type="dxa"/>
            <w:shd w:val="clear" w:color="auto" w:fill="auto"/>
          </w:tcPr>
          <w:p w:rsidR="009C70A9" w:rsidRPr="009C70A9" w:rsidRDefault="009C70A9" w:rsidP="000E07E3">
            <w:pPr>
              <w:rPr>
                <w:sz w:val="24"/>
                <w:szCs w:val="24"/>
              </w:rPr>
            </w:pPr>
          </w:p>
        </w:tc>
        <w:tc>
          <w:tcPr>
            <w:tcW w:w="2693" w:type="dxa"/>
            <w:shd w:val="clear" w:color="auto" w:fill="auto"/>
          </w:tcPr>
          <w:p w:rsidR="009C70A9" w:rsidRDefault="009C70A9" w:rsidP="00FB5C5D">
            <w:pPr>
              <w:pStyle w:val="21"/>
              <w:tabs>
                <w:tab w:val="left" w:pos="548"/>
              </w:tabs>
              <w:spacing w:after="0" w:line="240" w:lineRule="auto"/>
              <w:ind w:left="0" w:firstLine="175"/>
              <w:rPr>
                <w:sz w:val="24"/>
                <w:szCs w:val="24"/>
              </w:rPr>
            </w:pPr>
          </w:p>
        </w:tc>
      </w:tr>
      <w:tr w:rsidR="00831D66" w:rsidRPr="00B22E90" w:rsidTr="00FB5C5D">
        <w:tc>
          <w:tcPr>
            <w:tcW w:w="527" w:type="dxa"/>
            <w:shd w:val="clear" w:color="auto" w:fill="auto"/>
          </w:tcPr>
          <w:p w:rsidR="009C70A9" w:rsidRPr="00B22E90" w:rsidRDefault="009C70A9" w:rsidP="00627994">
            <w:pPr>
              <w:numPr>
                <w:ilvl w:val="0"/>
                <w:numId w:val="46"/>
              </w:numPr>
              <w:rPr>
                <w:sz w:val="24"/>
                <w:szCs w:val="24"/>
              </w:rPr>
            </w:pPr>
          </w:p>
        </w:tc>
        <w:tc>
          <w:tcPr>
            <w:tcW w:w="2558" w:type="dxa"/>
            <w:shd w:val="clear" w:color="auto" w:fill="auto"/>
          </w:tcPr>
          <w:p w:rsidR="009C70A9" w:rsidRPr="00D36049" w:rsidRDefault="009C70A9" w:rsidP="00FB5C5D">
            <w:pPr>
              <w:rPr>
                <w:sz w:val="24"/>
                <w:szCs w:val="24"/>
                <w:highlight w:val="yellow"/>
              </w:rPr>
            </w:pPr>
            <w:r>
              <w:rPr>
                <w:sz w:val="24"/>
                <w:szCs w:val="24"/>
              </w:rPr>
              <w:t>П</w:t>
            </w:r>
            <w:r w:rsidRPr="009C70A9">
              <w:rPr>
                <w:sz w:val="24"/>
                <w:szCs w:val="24"/>
              </w:rPr>
              <w:t>роєкт змін до Програми відшкодування витрат з поховання померлих (загиблих) учасників бойових дій, постраждалих учасників Революції Гідності та осіб з інвалідністю внаслідок війни, у Чернігівській області на 2021 – 2025 роки</w:t>
            </w:r>
          </w:p>
        </w:tc>
        <w:tc>
          <w:tcPr>
            <w:tcW w:w="1843" w:type="dxa"/>
            <w:shd w:val="clear" w:color="auto" w:fill="auto"/>
          </w:tcPr>
          <w:p w:rsidR="009C70A9" w:rsidRPr="009C70A9" w:rsidRDefault="009C70A9" w:rsidP="003641B0">
            <w:pPr>
              <w:rPr>
                <w:sz w:val="24"/>
                <w:szCs w:val="24"/>
              </w:rPr>
            </w:pPr>
            <w:r w:rsidRPr="009C70A9">
              <w:rPr>
                <w:sz w:val="24"/>
                <w:szCs w:val="24"/>
              </w:rPr>
              <w:t xml:space="preserve">Електронні консультації (протягом </w:t>
            </w:r>
            <w:r w:rsidR="003641B0">
              <w:rPr>
                <w:sz w:val="24"/>
                <w:szCs w:val="24"/>
              </w:rPr>
              <w:t>серпня - вересн</w:t>
            </w:r>
            <w:r w:rsidRPr="009C70A9">
              <w:rPr>
                <w:sz w:val="24"/>
                <w:szCs w:val="24"/>
              </w:rPr>
              <w:t>я 2022 р.)</w:t>
            </w:r>
          </w:p>
        </w:tc>
        <w:tc>
          <w:tcPr>
            <w:tcW w:w="1559" w:type="dxa"/>
          </w:tcPr>
          <w:p w:rsidR="009C70A9" w:rsidRPr="009C70A9" w:rsidRDefault="009C70A9" w:rsidP="000E07E3">
            <w:pPr>
              <w:jc w:val="center"/>
              <w:rPr>
                <w:sz w:val="24"/>
                <w:szCs w:val="24"/>
              </w:rPr>
            </w:pPr>
            <w:r w:rsidRPr="009C70A9">
              <w:rPr>
                <w:sz w:val="24"/>
                <w:szCs w:val="24"/>
              </w:rPr>
              <w:t>—</w:t>
            </w:r>
          </w:p>
        </w:tc>
        <w:tc>
          <w:tcPr>
            <w:tcW w:w="1701" w:type="dxa"/>
            <w:shd w:val="clear" w:color="auto" w:fill="auto"/>
          </w:tcPr>
          <w:p w:rsidR="009C70A9" w:rsidRPr="009C70A9" w:rsidRDefault="009C70A9" w:rsidP="000E07E3">
            <w:pPr>
              <w:jc w:val="center"/>
              <w:rPr>
                <w:sz w:val="24"/>
                <w:szCs w:val="24"/>
              </w:rPr>
            </w:pPr>
            <w:r w:rsidRPr="009C70A9">
              <w:rPr>
                <w:sz w:val="24"/>
                <w:szCs w:val="24"/>
              </w:rPr>
              <w:t>Так</w:t>
            </w:r>
          </w:p>
        </w:tc>
        <w:tc>
          <w:tcPr>
            <w:tcW w:w="1559" w:type="dxa"/>
            <w:shd w:val="clear" w:color="auto" w:fill="auto"/>
          </w:tcPr>
          <w:p w:rsidR="009C70A9" w:rsidRPr="009C70A9" w:rsidRDefault="009C70A9" w:rsidP="000E07E3">
            <w:pPr>
              <w:jc w:val="center"/>
              <w:rPr>
                <w:sz w:val="24"/>
                <w:szCs w:val="24"/>
              </w:rPr>
            </w:pPr>
            <w:r w:rsidRPr="009C70A9">
              <w:rPr>
                <w:sz w:val="24"/>
                <w:szCs w:val="24"/>
              </w:rPr>
              <w:t>Ні</w:t>
            </w:r>
          </w:p>
        </w:tc>
        <w:tc>
          <w:tcPr>
            <w:tcW w:w="1701" w:type="dxa"/>
            <w:shd w:val="clear" w:color="auto" w:fill="auto"/>
          </w:tcPr>
          <w:p w:rsidR="009C70A9" w:rsidRPr="00B22E90" w:rsidRDefault="009C70A9" w:rsidP="000E07E3">
            <w:pPr>
              <w:jc w:val="center"/>
              <w:rPr>
                <w:sz w:val="24"/>
                <w:szCs w:val="24"/>
              </w:rPr>
            </w:pPr>
            <w:r w:rsidRPr="00B22E90">
              <w:rPr>
                <w:sz w:val="24"/>
                <w:szCs w:val="24"/>
              </w:rPr>
              <w:t xml:space="preserve">Ні </w:t>
            </w:r>
          </w:p>
        </w:tc>
        <w:tc>
          <w:tcPr>
            <w:tcW w:w="1418" w:type="dxa"/>
            <w:shd w:val="clear" w:color="auto" w:fill="auto"/>
          </w:tcPr>
          <w:p w:rsidR="009C70A9" w:rsidRPr="009C70A9" w:rsidRDefault="009C70A9" w:rsidP="000E07E3">
            <w:pPr>
              <w:rPr>
                <w:sz w:val="24"/>
                <w:szCs w:val="24"/>
              </w:rPr>
            </w:pPr>
          </w:p>
        </w:tc>
        <w:tc>
          <w:tcPr>
            <w:tcW w:w="2693" w:type="dxa"/>
            <w:shd w:val="clear" w:color="auto" w:fill="auto"/>
          </w:tcPr>
          <w:p w:rsidR="009C70A9" w:rsidRDefault="009C70A9" w:rsidP="00FB5C5D">
            <w:pPr>
              <w:pStyle w:val="21"/>
              <w:tabs>
                <w:tab w:val="left" w:pos="548"/>
              </w:tabs>
              <w:spacing w:after="0" w:line="240" w:lineRule="auto"/>
              <w:ind w:left="0" w:firstLine="175"/>
              <w:rPr>
                <w:sz w:val="24"/>
                <w:szCs w:val="24"/>
              </w:rPr>
            </w:pPr>
          </w:p>
        </w:tc>
      </w:tr>
      <w:tr w:rsidR="00831D66" w:rsidRPr="00B22E90" w:rsidTr="00FB5C5D">
        <w:tc>
          <w:tcPr>
            <w:tcW w:w="527" w:type="dxa"/>
            <w:shd w:val="clear" w:color="auto" w:fill="auto"/>
          </w:tcPr>
          <w:p w:rsidR="009C70A9" w:rsidRPr="00B22E90" w:rsidRDefault="009C70A9" w:rsidP="00627994">
            <w:pPr>
              <w:numPr>
                <w:ilvl w:val="0"/>
                <w:numId w:val="46"/>
              </w:numPr>
              <w:rPr>
                <w:sz w:val="24"/>
                <w:szCs w:val="24"/>
              </w:rPr>
            </w:pPr>
          </w:p>
        </w:tc>
        <w:tc>
          <w:tcPr>
            <w:tcW w:w="2558" w:type="dxa"/>
            <w:shd w:val="clear" w:color="auto" w:fill="auto"/>
          </w:tcPr>
          <w:p w:rsidR="009C70A9" w:rsidRPr="00D36049" w:rsidRDefault="00831D66" w:rsidP="00FB5C5D">
            <w:pPr>
              <w:rPr>
                <w:sz w:val="24"/>
                <w:szCs w:val="24"/>
                <w:highlight w:val="yellow"/>
              </w:rPr>
            </w:pPr>
            <w:r>
              <w:rPr>
                <w:sz w:val="24"/>
                <w:szCs w:val="24"/>
              </w:rPr>
              <w:t>П</w:t>
            </w:r>
            <w:r w:rsidRPr="00831D66">
              <w:rPr>
                <w:sz w:val="24"/>
                <w:szCs w:val="24"/>
              </w:rPr>
              <w:t xml:space="preserve">роєкт змін до Програми соціальної </w:t>
            </w:r>
            <w:r w:rsidRPr="00831D66">
              <w:rPr>
                <w:sz w:val="24"/>
                <w:szCs w:val="24"/>
              </w:rPr>
              <w:lastRenderedPageBreak/>
              <w:t>підтримки учасників антитерористичної операції, операції Об’єднаних сил, членів їх сімей, а також членів сімей військовослужбовців, загиблих (пропавших безвісти) в Афганістані при виконанні інтернаціонального обов’язку, у Чернігівській області на 2019 – 2023 роки</w:t>
            </w:r>
          </w:p>
        </w:tc>
        <w:tc>
          <w:tcPr>
            <w:tcW w:w="1843" w:type="dxa"/>
            <w:shd w:val="clear" w:color="auto" w:fill="auto"/>
          </w:tcPr>
          <w:p w:rsidR="009C70A9" w:rsidRPr="009C70A9" w:rsidRDefault="009C70A9" w:rsidP="000E07E3">
            <w:pPr>
              <w:rPr>
                <w:sz w:val="24"/>
                <w:szCs w:val="24"/>
              </w:rPr>
            </w:pPr>
            <w:r w:rsidRPr="009C70A9">
              <w:rPr>
                <w:sz w:val="24"/>
                <w:szCs w:val="24"/>
              </w:rPr>
              <w:lastRenderedPageBreak/>
              <w:t xml:space="preserve">Електронні консультації </w:t>
            </w:r>
            <w:r w:rsidRPr="009C70A9">
              <w:rPr>
                <w:sz w:val="24"/>
                <w:szCs w:val="24"/>
              </w:rPr>
              <w:lastRenderedPageBreak/>
              <w:t xml:space="preserve">(протягом </w:t>
            </w:r>
            <w:r w:rsidR="00831D66">
              <w:rPr>
                <w:sz w:val="24"/>
                <w:szCs w:val="24"/>
              </w:rPr>
              <w:t>серпня - вересн</w:t>
            </w:r>
            <w:r w:rsidR="00831D66" w:rsidRPr="009C70A9">
              <w:rPr>
                <w:sz w:val="24"/>
                <w:szCs w:val="24"/>
              </w:rPr>
              <w:t xml:space="preserve">я </w:t>
            </w:r>
            <w:r w:rsidRPr="009C70A9">
              <w:rPr>
                <w:sz w:val="24"/>
                <w:szCs w:val="24"/>
              </w:rPr>
              <w:t>2022 р.)</w:t>
            </w:r>
          </w:p>
        </w:tc>
        <w:tc>
          <w:tcPr>
            <w:tcW w:w="1559" w:type="dxa"/>
          </w:tcPr>
          <w:p w:rsidR="009C70A9" w:rsidRPr="009C70A9" w:rsidRDefault="009C70A9" w:rsidP="000E07E3">
            <w:pPr>
              <w:jc w:val="center"/>
              <w:rPr>
                <w:sz w:val="24"/>
                <w:szCs w:val="24"/>
              </w:rPr>
            </w:pPr>
            <w:r w:rsidRPr="009C70A9">
              <w:rPr>
                <w:sz w:val="24"/>
                <w:szCs w:val="24"/>
              </w:rPr>
              <w:lastRenderedPageBreak/>
              <w:t>—</w:t>
            </w:r>
          </w:p>
        </w:tc>
        <w:tc>
          <w:tcPr>
            <w:tcW w:w="1701" w:type="dxa"/>
            <w:shd w:val="clear" w:color="auto" w:fill="auto"/>
          </w:tcPr>
          <w:p w:rsidR="009C70A9" w:rsidRPr="009C70A9" w:rsidRDefault="009C70A9" w:rsidP="000E07E3">
            <w:pPr>
              <w:jc w:val="center"/>
              <w:rPr>
                <w:sz w:val="24"/>
                <w:szCs w:val="24"/>
              </w:rPr>
            </w:pPr>
            <w:r w:rsidRPr="009C70A9">
              <w:rPr>
                <w:sz w:val="24"/>
                <w:szCs w:val="24"/>
              </w:rPr>
              <w:t>Так</w:t>
            </w:r>
          </w:p>
        </w:tc>
        <w:tc>
          <w:tcPr>
            <w:tcW w:w="1559" w:type="dxa"/>
            <w:shd w:val="clear" w:color="auto" w:fill="auto"/>
          </w:tcPr>
          <w:p w:rsidR="009C70A9" w:rsidRPr="009C70A9" w:rsidRDefault="009C70A9" w:rsidP="000E07E3">
            <w:pPr>
              <w:jc w:val="center"/>
              <w:rPr>
                <w:sz w:val="24"/>
                <w:szCs w:val="24"/>
              </w:rPr>
            </w:pPr>
            <w:r w:rsidRPr="009C70A9">
              <w:rPr>
                <w:sz w:val="24"/>
                <w:szCs w:val="24"/>
              </w:rPr>
              <w:t>Ні</w:t>
            </w:r>
          </w:p>
        </w:tc>
        <w:tc>
          <w:tcPr>
            <w:tcW w:w="1701" w:type="dxa"/>
            <w:shd w:val="clear" w:color="auto" w:fill="auto"/>
          </w:tcPr>
          <w:p w:rsidR="009C70A9" w:rsidRPr="00B22E90" w:rsidRDefault="009C70A9" w:rsidP="000E07E3">
            <w:pPr>
              <w:jc w:val="center"/>
              <w:rPr>
                <w:sz w:val="24"/>
                <w:szCs w:val="24"/>
              </w:rPr>
            </w:pPr>
            <w:r w:rsidRPr="00B22E90">
              <w:rPr>
                <w:sz w:val="24"/>
                <w:szCs w:val="24"/>
              </w:rPr>
              <w:t xml:space="preserve">Ні </w:t>
            </w:r>
          </w:p>
        </w:tc>
        <w:tc>
          <w:tcPr>
            <w:tcW w:w="1418" w:type="dxa"/>
            <w:shd w:val="clear" w:color="auto" w:fill="auto"/>
          </w:tcPr>
          <w:p w:rsidR="009C70A9" w:rsidRPr="009C70A9" w:rsidRDefault="009C70A9" w:rsidP="000E07E3">
            <w:pPr>
              <w:rPr>
                <w:sz w:val="24"/>
                <w:szCs w:val="24"/>
              </w:rPr>
            </w:pPr>
          </w:p>
        </w:tc>
        <w:tc>
          <w:tcPr>
            <w:tcW w:w="2693" w:type="dxa"/>
            <w:shd w:val="clear" w:color="auto" w:fill="auto"/>
          </w:tcPr>
          <w:p w:rsidR="009C70A9" w:rsidRDefault="009C70A9" w:rsidP="00FB5C5D">
            <w:pPr>
              <w:pStyle w:val="21"/>
              <w:tabs>
                <w:tab w:val="left" w:pos="548"/>
              </w:tabs>
              <w:spacing w:after="0" w:line="240" w:lineRule="auto"/>
              <w:ind w:left="0" w:firstLine="175"/>
              <w:rPr>
                <w:sz w:val="24"/>
                <w:szCs w:val="24"/>
              </w:rPr>
            </w:pPr>
          </w:p>
        </w:tc>
      </w:tr>
    </w:tbl>
    <w:p w:rsidR="00F82237" w:rsidRDefault="00F82237" w:rsidP="00F82237">
      <w:pPr>
        <w:ind w:right="-173" w:firstLine="567"/>
        <w:jc w:val="both"/>
        <w:rPr>
          <w:b/>
          <w:sz w:val="28"/>
          <w:szCs w:val="28"/>
        </w:rPr>
      </w:pPr>
    </w:p>
    <w:p w:rsidR="00F82237" w:rsidRDefault="00F82237" w:rsidP="003471EE">
      <w:pPr>
        <w:ind w:right="-173" w:firstLine="567"/>
        <w:jc w:val="both"/>
        <w:rPr>
          <w:b/>
          <w:sz w:val="28"/>
          <w:szCs w:val="28"/>
        </w:rPr>
      </w:pPr>
      <w:r w:rsidRPr="004D7062">
        <w:rPr>
          <w:b/>
          <w:sz w:val="28"/>
          <w:szCs w:val="28"/>
        </w:rPr>
        <w:t>Оприлюднення інформації про початок консультацій з громадськістю (анонсів публічних заходів) на</w:t>
      </w:r>
      <w:r w:rsidRPr="004D7062">
        <w:rPr>
          <w:sz w:val="28"/>
          <w:szCs w:val="28"/>
        </w:rPr>
        <w:t xml:space="preserve"> </w:t>
      </w:r>
      <w:r w:rsidRPr="004D7062">
        <w:rPr>
          <w:b/>
          <w:sz w:val="28"/>
          <w:szCs w:val="28"/>
        </w:rPr>
        <w:t>оф</w:t>
      </w:r>
      <w:r w:rsidR="000B60CC">
        <w:rPr>
          <w:b/>
          <w:sz w:val="28"/>
          <w:szCs w:val="28"/>
        </w:rPr>
        <w:t>іційному веб</w:t>
      </w:r>
      <w:r w:rsidRPr="004D7062">
        <w:rPr>
          <w:b/>
          <w:sz w:val="28"/>
          <w:szCs w:val="28"/>
        </w:rPr>
        <w:t>сайті Чернігівської ОДА:</w:t>
      </w:r>
    </w:p>
    <w:p w:rsidR="00590AB1" w:rsidRDefault="00684A28" w:rsidP="00831D66">
      <w:pPr>
        <w:numPr>
          <w:ilvl w:val="0"/>
          <w:numId w:val="48"/>
        </w:numPr>
        <w:tabs>
          <w:tab w:val="left" w:pos="1134"/>
          <w:tab w:val="left" w:pos="1276"/>
        </w:tabs>
        <w:ind w:right="-173" w:firstLine="349"/>
        <w:jc w:val="both"/>
        <w:rPr>
          <w:sz w:val="28"/>
          <w:szCs w:val="28"/>
        </w:rPr>
      </w:pPr>
      <w:hyperlink r:id="rId8" w:history="1">
        <w:r w:rsidR="009C70A9" w:rsidRPr="00F83526">
          <w:rPr>
            <w:rStyle w:val="a9"/>
            <w:sz w:val="28"/>
            <w:szCs w:val="28"/>
          </w:rPr>
          <w:t>https://cg.gov.ua/index.php?id=37512&amp;tp=1</w:t>
        </w:r>
      </w:hyperlink>
    </w:p>
    <w:p w:rsidR="009C70A9" w:rsidRDefault="00684A28" w:rsidP="00831D66">
      <w:pPr>
        <w:numPr>
          <w:ilvl w:val="0"/>
          <w:numId w:val="48"/>
        </w:numPr>
        <w:tabs>
          <w:tab w:val="left" w:pos="1134"/>
          <w:tab w:val="left" w:pos="1276"/>
        </w:tabs>
        <w:ind w:right="-173" w:firstLine="349"/>
        <w:jc w:val="both"/>
        <w:rPr>
          <w:sz w:val="28"/>
          <w:szCs w:val="28"/>
        </w:rPr>
      </w:pPr>
      <w:hyperlink r:id="rId9" w:history="1">
        <w:r w:rsidR="009C70A9" w:rsidRPr="00F83526">
          <w:rPr>
            <w:rStyle w:val="a9"/>
            <w:sz w:val="28"/>
            <w:szCs w:val="28"/>
          </w:rPr>
          <w:t>https://cg.gov.ua/index.php?id=37593&amp;tp=1</w:t>
        </w:r>
      </w:hyperlink>
    </w:p>
    <w:p w:rsidR="009C70A9" w:rsidRDefault="00684A28" w:rsidP="00831D66">
      <w:pPr>
        <w:numPr>
          <w:ilvl w:val="0"/>
          <w:numId w:val="48"/>
        </w:numPr>
        <w:tabs>
          <w:tab w:val="left" w:pos="1134"/>
          <w:tab w:val="left" w:pos="1276"/>
        </w:tabs>
        <w:ind w:right="-173" w:firstLine="349"/>
        <w:jc w:val="both"/>
        <w:rPr>
          <w:sz w:val="28"/>
          <w:szCs w:val="28"/>
        </w:rPr>
      </w:pPr>
      <w:hyperlink r:id="rId10" w:history="1">
        <w:r w:rsidR="00831D66" w:rsidRPr="00F83526">
          <w:rPr>
            <w:rStyle w:val="a9"/>
            <w:sz w:val="28"/>
            <w:szCs w:val="28"/>
          </w:rPr>
          <w:t>https://cg.gov.ua/index.php?id=37701&amp;tp=1</w:t>
        </w:r>
      </w:hyperlink>
    </w:p>
    <w:p w:rsidR="00831D66" w:rsidRDefault="00684A28" w:rsidP="00831D66">
      <w:pPr>
        <w:numPr>
          <w:ilvl w:val="0"/>
          <w:numId w:val="48"/>
        </w:numPr>
        <w:tabs>
          <w:tab w:val="left" w:pos="1134"/>
          <w:tab w:val="left" w:pos="1276"/>
        </w:tabs>
        <w:ind w:right="-173" w:firstLine="349"/>
        <w:jc w:val="both"/>
        <w:rPr>
          <w:sz w:val="28"/>
          <w:szCs w:val="28"/>
        </w:rPr>
      </w:pPr>
      <w:hyperlink r:id="rId11" w:history="1">
        <w:r w:rsidR="00831D66" w:rsidRPr="00F83526">
          <w:rPr>
            <w:rStyle w:val="a9"/>
            <w:sz w:val="28"/>
            <w:szCs w:val="28"/>
          </w:rPr>
          <w:t>https://cg.gov.ua/index.php?id=37702&amp;tp=1</w:t>
        </w:r>
      </w:hyperlink>
    </w:p>
    <w:p w:rsidR="00831D66" w:rsidRPr="007B7762" w:rsidRDefault="00831D66" w:rsidP="00831D66">
      <w:pPr>
        <w:ind w:left="360" w:right="-173"/>
        <w:jc w:val="both"/>
        <w:rPr>
          <w:sz w:val="28"/>
          <w:szCs w:val="28"/>
        </w:rPr>
      </w:pPr>
    </w:p>
    <w:p w:rsidR="00F82237" w:rsidRDefault="00F82237" w:rsidP="00F82237">
      <w:pPr>
        <w:ind w:right="-173" w:firstLine="567"/>
        <w:jc w:val="both"/>
        <w:rPr>
          <w:b/>
          <w:sz w:val="28"/>
          <w:szCs w:val="28"/>
        </w:rPr>
      </w:pPr>
      <w:r w:rsidRPr="004D7062">
        <w:rPr>
          <w:b/>
          <w:sz w:val="28"/>
          <w:szCs w:val="28"/>
        </w:rPr>
        <w:t>Оприлюднення інформації про початок консультацій з громадськістю (анонсів публічних заходів) на</w:t>
      </w:r>
      <w:r w:rsidRPr="004D7062">
        <w:rPr>
          <w:sz w:val="28"/>
          <w:szCs w:val="28"/>
        </w:rPr>
        <w:t xml:space="preserve"> </w:t>
      </w:r>
      <w:r w:rsidRPr="004D7062">
        <w:rPr>
          <w:b/>
          <w:sz w:val="28"/>
          <w:szCs w:val="28"/>
        </w:rPr>
        <w:t>сторінках Чернігівської ОДА у соціальних мережах:</w:t>
      </w:r>
    </w:p>
    <w:p w:rsidR="00F13ED4" w:rsidRDefault="00D76612" w:rsidP="00263AB9">
      <w:pPr>
        <w:tabs>
          <w:tab w:val="left" w:pos="1134"/>
        </w:tabs>
        <w:ind w:right="-173" w:firstLine="709"/>
        <w:jc w:val="both"/>
        <w:rPr>
          <w:sz w:val="24"/>
          <w:szCs w:val="24"/>
        </w:rPr>
      </w:pPr>
      <w:r>
        <w:rPr>
          <w:sz w:val="28"/>
          <w:szCs w:val="28"/>
        </w:rPr>
        <w:t>—</w:t>
      </w:r>
    </w:p>
    <w:p w:rsidR="00F13ED4" w:rsidRDefault="00F13ED4" w:rsidP="00F82237">
      <w:pPr>
        <w:tabs>
          <w:tab w:val="left" w:pos="1134"/>
        </w:tabs>
        <w:ind w:right="-173"/>
        <w:jc w:val="both"/>
        <w:rPr>
          <w:sz w:val="24"/>
          <w:szCs w:val="24"/>
        </w:rPr>
      </w:pPr>
    </w:p>
    <w:p w:rsidR="00F82237" w:rsidRPr="004D7062" w:rsidRDefault="00F82237" w:rsidP="00F82237">
      <w:pPr>
        <w:ind w:right="-173" w:firstLine="567"/>
        <w:jc w:val="both"/>
        <w:rPr>
          <w:sz w:val="28"/>
          <w:szCs w:val="28"/>
        </w:rPr>
      </w:pPr>
      <w:r w:rsidRPr="004D7062">
        <w:rPr>
          <w:b/>
          <w:sz w:val="28"/>
          <w:szCs w:val="28"/>
        </w:rPr>
        <w:t xml:space="preserve">Оприлюднення звітів про результати консультацій з громадськістю: </w:t>
      </w:r>
    </w:p>
    <w:p w:rsidR="00D62E65" w:rsidRDefault="00684A28" w:rsidP="00831D66">
      <w:pPr>
        <w:numPr>
          <w:ilvl w:val="0"/>
          <w:numId w:val="47"/>
        </w:numPr>
        <w:tabs>
          <w:tab w:val="left" w:pos="1276"/>
        </w:tabs>
        <w:ind w:right="-173"/>
        <w:jc w:val="both"/>
        <w:rPr>
          <w:sz w:val="28"/>
          <w:szCs w:val="28"/>
        </w:rPr>
      </w:pPr>
      <w:hyperlink r:id="rId12" w:history="1">
        <w:r w:rsidR="00831D66" w:rsidRPr="00F83526">
          <w:rPr>
            <w:rStyle w:val="a9"/>
            <w:sz w:val="28"/>
            <w:szCs w:val="28"/>
          </w:rPr>
          <w:t>https://cg.gov.ua/index.php?id=72478&amp;tp=0</w:t>
        </w:r>
      </w:hyperlink>
    </w:p>
    <w:p w:rsidR="00E3428F" w:rsidRDefault="00684A28" w:rsidP="00E3428F">
      <w:pPr>
        <w:numPr>
          <w:ilvl w:val="0"/>
          <w:numId w:val="47"/>
        </w:numPr>
        <w:tabs>
          <w:tab w:val="left" w:pos="1276"/>
        </w:tabs>
        <w:ind w:right="-173"/>
        <w:jc w:val="both"/>
        <w:rPr>
          <w:sz w:val="28"/>
          <w:szCs w:val="28"/>
        </w:rPr>
      </w:pPr>
      <w:hyperlink r:id="rId13" w:history="1">
        <w:r w:rsidR="00E3428F" w:rsidRPr="00F83526">
          <w:rPr>
            <w:rStyle w:val="a9"/>
            <w:sz w:val="28"/>
            <w:szCs w:val="28"/>
          </w:rPr>
          <w:t>https://cg.gov.ua/index.php?id=72478&amp;tp=0</w:t>
        </w:r>
      </w:hyperlink>
    </w:p>
    <w:p w:rsidR="000A4FD1" w:rsidRDefault="00684A28" w:rsidP="00831D66">
      <w:pPr>
        <w:numPr>
          <w:ilvl w:val="0"/>
          <w:numId w:val="47"/>
        </w:numPr>
        <w:tabs>
          <w:tab w:val="left" w:pos="1276"/>
        </w:tabs>
        <w:ind w:right="-173"/>
        <w:jc w:val="both"/>
        <w:rPr>
          <w:sz w:val="28"/>
          <w:szCs w:val="28"/>
        </w:rPr>
      </w:pPr>
      <w:hyperlink r:id="rId14" w:history="1">
        <w:r w:rsidR="00831D66" w:rsidRPr="00F83526">
          <w:rPr>
            <w:rStyle w:val="a9"/>
            <w:sz w:val="28"/>
            <w:szCs w:val="28"/>
          </w:rPr>
          <w:t>https://cg.gov.ua/index.php?id=72478&amp;tp=0</w:t>
        </w:r>
      </w:hyperlink>
    </w:p>
    <w:p w:rsidR="00831D66" w:rsidRPr="00831D66" w:rsidRDefault="00684A28" w:rsidP="00831D66">
      <w:pPr>
        <w:numPr>
          <w:ilvl w:val="0"/>
          <w:numId w:val="47"/>
        </w:numPr>
        <w:tabs>
          <w:tab w:val="left" w:pos="1276"/>
        </w:tabs>
        <w:ind w:right="-173"/>
        <w:jc w:val="both"/>
        <w:rPr>
          <w:sz w:val="28"/>
          <w:szCs w:val="28"/>
        </w:rPr>
      </w:pPr>
      <w:hyperlink r:id="rId15" w:history="1">
        <w:r w:rsidR="00831D66" w:rsidRPr="00F83526">
          <w:rPr>
            <w:rStyle w:val="a9"/>
            <w:sz w:val="28"/>
            <w:szCs w:val="28"/>
          </w:rPr>
          <w:t>https://cg.gov.ua/index.php?id=72478&amp;tp=0</w:t>
        </w:r>
      </w:hyperlink>
    </w:p>
    <w:sectPr w:rsidR="00831D66" w:rsidRPr="00831D66" w:rsidSect="00363067">
      <w:headerReference w:type="default" r:id="rId16"/>
      <w:pgSz w:w="16838" w:h="11906" w:orient="landscape"/>
      <w:pgMar w:top="568" w:right="851" w:bottom="709" w:left="85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944" w:rsidRDefault="007D7944">
      <w:r>
        <w:separator/>
      </w:r>
    </w:p>
  </w:endnote>
  <w:endnote w:type="continuationSeparator" w:id="1">
    <w:p w:rsidR="007D7944" w:rsidRDefault="007D79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944" w:rsidRDefault="007D7944">
      <w:r>
        <w:separator/>
      </w:r>
    </w:p>
  </w:footnote>
  <w:footnote w:type="continuationSeparator" w:id="1">
    <w:p w:rsidR="007D7944" w:rsidRDefault="007D79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DE" w:rsidRDefault="00684A28">
    <w:pPr>
      <w:pStyle w:val="a3"/>
      <w:jc w:val="center"/>
    </w:pPr>
    <w:fldSimple w:instr="PAGE   \* MERGEFORMAT">
      <w:r w:rsidR="00363067" w:rsidRPr="00363067">
        <w:rPr>
          <w:noProof/>
          <w:lang w:val="ru-RU"/>
        </w:rPr>
        <w:t>3</w:t>
      </w:r>
    </w:fldSimple>
  </w:p>
  <w:p w:rsidR="009263DE" w:rsidRDefault="009263D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9383E"/>
    <w:multiLevelType w:val="multilevel"/>
    <w:tmpl w:val="EECE0490"/>
    <w:lvl w:ilvl="0">
      <w:start w:val="1"/>
      <w:numFmt w:val="decimal"/>
      <w:lvlText w:val="%1."/>
      <w:lvlJc w:val="left"/>
      <w:pPr>
        <w:ind w:left="720" w:hanging="360"/>
      </w:pPr>
      <w:rPr>
        <w:b/>
      </w:rPr>
    </w:lvl>
    <w:lvl w:ilvl="1">
      <w:start w:val="1"/>
      <w:numFmt w:val="decimal"/>
      <w:isLgl/>
      <w:lvlText w:val="%1.%2."/>
      <w:lvlJc w:val="left"/>
      <w:pPr>
        <w:ind w:left="1429" w:hanging="720"/>
      </w:pPr>
      <w:rPr>
        <w:rFonts w:ascii="Times New Roman" w:hAnsi="Times New Roman" w:cs="Times New Roman" w:hint="default"/>
        <w:b w:val="0"/>
      </w:r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nsid w:val="09BD487F"/>
    <w:multiLevelType w:val="multilevel"/>
    <w:tmpl w:val="034C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42744"/>
    <w:multiLevelType w:val="multilevel"/>
    <w:tmpl w:val="4134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2728AF"/>
    <w:multiLevelType w:val="multilevel"/>
    <w:tmpl w:val="1AE2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5A0D74"/>
    <w:multiLevelType w:val="multilevel"/>
    <w:tmpl w:val="B77A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6B7020"/>
    <w:multiLevelType w:val="hybridMultilevel"/>
    <w:tmpl w:val="985C6B8E"/>
    <w:lvl w:ilvl="0" w:tplc="DF788EFE">
      <w:start w:val="4"/>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6CF33C6"/>
    <w:multiLevelType w:val="hybridMultilevel"/>
    <w:tmpl w:val="E3A6019E"/>
    <w:lvl w:ilvl="0" w:tplc="9CBE9B0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17F960AF"/>
    <w:multiLevelType w:val="multilevel"/>
    <w:tmpl w:val="E4F8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BF0B04"/>
    <w:multiLevelType w:val="hybridMultilevel"/>
    <w:tmpl w:val="6326098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57C2EB3"/>
    <w:multiLevelType w:val="hybridMultilevel"/>
    <w:tmpl w:val="A03A77A0"/>
    <w:lvl w:ilvl="0" w:tplc="27381B30">
      <w:start w:val="2"/>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6F23E4B"/>
    <w:multiLevelType w:val="hybridMultilevel"/>
    <w:tmpl w:val="42563EC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8EE73D8"/>
    <w:multiLevelType w:val="multilevel"/>
    <w:tmpl w:val="0900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FA1168"/>
    <w:multiLevelType w:val="multilevel"/>
    <w:tmpl w:val="CD74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2E0CF9"/>
    <w:multiLevelType w:val="multilevel"/>
    <w:tmpl w:val="CF0A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242C3C"/>
    <w:multiLevelType w:val="hybridMultilevel"/>
    <w:tmpl w:val="B180047A"/>
    <w:lvl w:ilvl="0" w:tplc="27F078F0">
      <w:start w:val="1"/>
      <w:numFmt w:val="decimal"/>
      <w:lvlText w:val="%1."/>
      <w:lvlJc w:val="left"/>
      <w:pPr>
        <w:ind w:left="720"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F9C2547"/>
    <w:multiLevelType w:val="hybridMultilevel"/>
    <w:tmpl w:val="E3A6019E"/>
    <w:lvl w:ilvl="0" w:tplc="9CBE9B0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30183E5F"/>
    <w:multiLevelType w:val="multilevel"/>
    <w:tmpl w:val="E37A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882921"/>
    <w:multiLevelType w:val="multilevel"/>
    <w:tmpl w:val="3A0E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D9503A"/>
    <w:multiLevelType w:val="hybridMultilevel"/>
    <w:tmpl w:val="44DE5E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70B6C02"/>
    <w:multiLevelType w:val="multilevel"/>
    <w:tmpl w:val="AFE0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734107"/>
    <w:multiLevelType w:val="hybridMultilevel"/>
    <w:tmpl w:val="F00C8014"/>
    <w:lvl w:ilvl="0" w:tplc="04220011">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1">
    <w:nsid w:val="38CD57CA"/>
    <w:multiLevelType w:val="multilevel"/>
    <w:tmpl w:val="5942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79038E"/>
    <w:multiLevelType w:val="multilevel"/>
    <w:tmpl w:val="0628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465845"/>
    <w:multiLevelType w:val="multilevel"/>
    <w:tmpl w:val="1D10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5D0CC3"/>
    <w:multiLevelType w:val="multilevel"/>
    <w:tmpl w:val="92C0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E20C34"/>
    <w:multiLevelType w:val="multilevel"/>
    <w:tmpl w:val="B520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BC3FF6"/>
    <w:multiLevelType w:val="multilevel"/>
    <w:tmpl w:val="28AA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CF13388"/>
    <w:multiLevelType w:val="hybridMultilevel"/>
    <w:tmpl w:val="43186AF6"/>
    <w:lvl w:ilvl="0" w:tplc="D1367B2A">
      <w:start w:val="3"/>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8">
    <w:nsid w:val="402511FB"/>
    <w:multiLevelType w:val="hybridMultilevel"/>
    <w:tmpl w:val="F00C8014"/>
    <w:lvl w:ilvl="0" w:tplc="04220011">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9">
    <w:nsid w:val="408C7460"/>
    <w:multiLevelType w:val="hybridMultilevel"/>
    <w:tmpl w:val="44DE5E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49701B12"/>
    <w:multiLevelType w:val="hybridMultilevel"/>
    <w:tmpl w:val="951609CE"/>
    <w:lvl w:ilvl="0" w:tplc="8EDE4E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4FA22F8F"/>
    <w:multiLevelType w:val="multilevel"/>
    <w:tmpl w:val="6DE4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2C6E9D"/>
    <w:multiLevelType w:val="multilevel"/>
    <w:tmpl w:val="738A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18D5542"/>
    <w:multiLevelType w:val="multilevel"/>
    <w:tmpl w:val="301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EE4118"/>
    <w:multiLevelType w:val="multilevel"/>
    <w:tmpl w:val="D43E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9A6C84"/>
    <w:multiLevelType w:val="multilevel"/>
    <w:tmpl w:val="C640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86A35D6"/>
    <w:multiLevelType w:val="multilevel"/>
    <w:tmpl w:val="1956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87553C1"/>
    <w:multiLevelType w:val="multilevel"/>
    <w:tmpl w:val="CBE0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67595A"/>
    <w:multiLevelType w:val="hybridMultilevel"/>
    <w:tmpl w:val="EDA4562C"/>
    <w:lvl w:ilvl="0" w:tplc="0422000F">
      <w:start w:val="1"/>
      <w:numFmt w:val="decimal"/>
      <w:lvlText w:val="%1."/>
      <w:lvlJc w:val="left"/>
      <w:pPr>
        <w:ind w:left="360" w:hanging="360"/>
      </w:p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39">
    <w:nsid w:val="5FE470FE"/>
    <w:multiLevelType w:val="multilevel"/>
    <w:tmpl w:val="131E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1473556"/>
    <w:multiLevelType w:val="hybridMultilevel"/>
    <w:tmpl w:val="57A82700"/>
    <w:lvl w:ilvl="0" w:tplc="7896B438">
      <w:start w:val="1"/>
      <w:numFmt w:val="decimal"/>
      <w:lvlText w:val="%1)"/>
      <w:lvlJc w:val="left"/>
      <w:pPr>
        <w:ind w:left="1069" w:hanging="360"/>
      </w:pPr>
      <w:rPr>
        <w:rFonts w:hint="default"/>
        <w:b w:val="0"/>
        <w:i w:val="0"/>
        <w:color w:val="auto"/>
        <w:sz w:val="28"/>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673C409D"/>
    <w:multiLevelType w:val="hybridMultilevel"/>
    <w:tmpl w:val="A4641BD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6ABE5C27"/>
    <w:multiLevelType w:val="hybridMultilevel"/>
    <w:tmpl w:val="36CA4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A32F80"/>
    <w:multiLevelType w:val="multilevel"/>
    <w:tmpl w:val="F784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F136E14"/>
    <w:multiLevelType w:val="multilevel"/>
    <w:tmpl w:val="A944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FAF64C3"/>
    <w:multiLevelType w:val="multilevel"/>
    <w:tmpl w:val="D404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0391C1F"/>
    <w:multiLevelType w:val="multilevel"/>
    <w:tmpl w:val="1B10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A5F70D7"/>
    <w:multiLevelType w:val="multilevel"/>
    <w:tmpl w:val="5C40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40"/>
  </w:num>
  <w:num w:numId="3">
    <w:abstractNumId w:val="10"/>
  </w:num>
  <w:num w:numId="4">
    <w:abstractNumId w:val="38"/>
  </w:num>
  <w:num w:numId="5">
    <w:abstractNumId w:val="6"/>
  </w:num>
  <w:num w:numId="6">
    <w:abstractNumId w:val="9"/>
  </w:num>
  <w:num w:numId="7">
    <w:abstractNumId w:val="27"/>
  </w:num>
  <w:num w:numId="8">
    <w:abstractNumId w:val="14"/>
  </w:num>
  <w:num w:numId="9">
    <w:abstractNumId w:val="5"/>
  </w:num>
  <w:num w:numId="10">
    <w:abstractNumId w:val="8"/>
  </w:num>
  <w:num w:numId="11">
    <w:abstractNumId w:val="15"/>
  </w:num>
  <w:num w:numId="12">
    <w:abstractNumId w:val="22"/>
  </w:num>
  <w:num w:numId="13">
    <w:abstractNumId w:val="23"/>
  </w:num>
  <w:num w:numId="14">
    <w:abstractNumId w:val="36"/>
  </w:num>
  <w:num w:numId="15">
    <w:abstractNumId w:val="31"/>
  </w:num>
  <w:num w:numId="16">
    <w:abstractNumId w:val="46"/>
  </w:num>
  <w:num w:numId="17">
    <w:abstractNumId w:val="25"/>
  </w:num>
  <w:num w:numId="18">
    <w:abstractNumId w:val="11"/>
  </w:num>
  <w:num w:numId="19">
    <w:abstractNumId w:val="1"/>
  </w:num>
  <w:num w:numId="20">
    <w:abstractNumId w:val="45"/>
  </w:num>
  <w:num w:numId="21">
    <w:abstractNumId w:val="47"/>
  </w:num>
  <w:num w:numId="22">
    <w:abstractNumId w:val="37"/>
  </w:num>
  <w:num w:numId="23">
    <w:abstractNumId w:val="21"/>
  </w:num>
  <w:num w:numId="24">
    <w:abstractNumId w:val="7"/>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41"/>
  </w:num>
  <w:num w:numId="28">
    <w:abstractNumId w:val="34"/>
  </w:num>
  <w:num w:numId="29">
    <w:abstractNumId w:val="32"/>
  </w:num>
  <w:num w:numId="30">
    <w:abstractNumId w:val="26"/>
  </w:num>
  <w:num w:numId="31">
    <w:abstractNumId w:val="43"/>
  </w:num>
  <w:num w:numId="32">
    <w:abstractNumId w:val="24"/>
  </w:num>
  <w:num w:numId="33">
    <w:abstractNumId w:val="44"/>
  </w:num>
  <w:num w:numId="34">
    <w:abstractNumId w:val="33"/>
  </w:num>
  <w:num w:numId="35">
    <w:abstractNumId w:val="17"/>
  </w:num>
  <w:num w:numId="36">
    <w:abstractNumId w:val="2"/>
  </w:num>
  <w:num w:numId="37">
    <w:abstractNumId w:val="16"/>
  </w:num>
  <w:num w:numId="38">
    <w:abstractNumId w:val="13"/>
  </w:num>
  <w:num w:numId="39">
    <w:abstractNumId w:val="35"/>
  </w:num>
  <w:num w:numId="40">
    <w:abstractNumId w:val="19"/>
  </w:num>
  <w:num w:numId="41">
    <w:abstractNumId w:val="4"/>
  </w:num>
  <w:num w:numId="42">
    <w:abstractNumId w:val="3"/>
  </w:num>
  <w:num w:numId="43">
    <w:abstractNumId w:val="39"/>
  </w:num>
  <w:num w:numId="44">
    <w:abstractNumId w:val="12"/>
  </w:num>
  <w:num w:numId="45">
    <w:abstractNumId w:val="42"/>
  </w:num>
  <w:num w:numId="46">
    <w:abstractNumId w:val="29"/>
  </w:num>
  <w:num w:numId="47">
    <w:abstractNumId w:val="28"/>
  </w:num>
  <w:num w:numId="4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817282"/>
    <w:rsid w:val="00012F06"/>
    <w:rsid w:val="00023A9F"/>
    <w:rsid w:val="000273CB"/>
    <w:rsid w:val="000339E5"/>
    <w:rsid w:val="00044B57"/>
    <w:rsid w:val="000528FC"/>
    <w:rsid w:val="00062779"/>
    <w:rsid w:val="00062B78"/>
    <w:rsid w:val="00066FB5"/>
    <w:rsid w:val="0007122B"/>
    <w:rsid w:val="0007628D"/>
    <w:rsid w:val="00084C43"/>
    <w:rsid w:val="000952AE"/>
    <w:rsid w:val="00097835"/>
    <w:rsid w:val="000A4FD1"/>
    <w:rsid w:val="000B0046"/>
    <w:rsid w:val="000B60CC"/>
    <w:rsid w:val="000B678F"/>
    <w:rsid w:val="000D26BB"/>
    <w:rsid w:val="000D3BBA"/>
    <w:rsid w:val="000E0640"/>
    <w:rsid w:val="000F3A4B"/>
    <w:rsid w:val="00100C0A"/>
    <w:rsid w:val="00107B0F"/>
    <w:rsid w:val="00113C9A"/>
    <w:rsid w:val="001417C4"/>
    <w:rsid w:val="001453E5"/>
    <w:rsid w:val="00147630"/>
    <w:rsid w:val="00152436"/>
    <w:rsid w:val="00164A10"/>
    <w:rsid w:val="0019794B"/>
    <w:rsid w:val="001A233F"/>
    <w:rsid w:val="001B5FDA"/>
    <w:rsid w:val="00212CA7"/>
    <w:rsid w:val="00220C3E"/>
    <w:rsid w:val="00220EEF"/>
    <w:rsid w:val="00224B0C"/>
    <w:rsid w:val="0023153B"/>
    <w:rsid w:val="00244F4F"/>
    <w:rsid w:val="00260781"/>
    <w:rsid w:val="002607C1"/>
    <w:rsid w:val="00263AB9"/>
    <w:rsid w:val="00274F62"/>
    <w:rsid w:val="00281CD2"/>
    <w:rsid w:val="002867D6"/>
    <w:rsid w:val="0029113F"/>
    <w:rsid w:val="00297D11"/>
    <w:rsid w:val="002B17FD"/>
    <w:rsid w:val="002B30F2"/>
    <w:rsid w:val="002B5E66"/>
    <w:rsid w:val="002B6882"/>
    <w:rsid w:val="002C12C2"/>
    <w:rsid w:val="002C34D9"/>
    <w:rsid w:val="002F4ABE"/>
    <w:rsid w:val="00344020"/>
    <w:rsid w:val="003471EE"/>
    <w:rsid w:val="00363067"/>
    <w:rsid w:val="003641B0"/>
    <w:rsid w:val="00365306"/>
    <w:rsid w:val="00371FD0"/>
    <w:rsid w:val="003733B1"/>
    <w:rsid w:val="00373DF3"/>
    <w:rsid w:val="00375A4E"/>
    <w:rsid w:val="00387CE3"/>
    <w:rsid w:val="003947C5"/>
    <w:rsid w:val="003B6750"/>
    <w:rsid w:val="003B7419"/>
    <w:rsid w:val="003C797D"/>
    <w:rsid w:val="003D5997"/>
    <w:rsid w:val="003E1D2D"/>
    <w:rsid w:val="003E4FA5"/>
    <w:rsid w:val="003E76B0"/>
    <w:rsid w:val="00405BF3"/>
    <w:rsid w:val="00410219"/>
    <w:rsid w:val="00435480"/>
    <w:rsid w:val="004401D2"/>
    <w:rsid w:val="00441B4F"/>
    <w:rsid w:val="00442C68"/>
    <w:rsid w:val="00443075"/>
    <w:rsid w:val="00452F7D"/>
    <w:rsid w:val="00454F13"/>
    <w:rsid w:val="004763F3"/>
    <w:rsid w:val="00483181"/>
    <w:rsid w:val="00486B63"/>
    <w:rsid w:val="00487F27"/>
    <w:rsid w:val="00492B02"/>
    <w:rsid w:val="0049585D"/>
    <w:rsid w:val="004B378D"/>
    <w:rsid w:val="004B37FF"/>
    <w:rsid w:val="004E41AC"/>
    <w:rsid w:val="00566F43"/>
    <w:rsid w:val="00590AB1"/>
    <w:rsid w:val="005A7DD0"/>
    <w:rsid w:val="005B33E0"/>
    <w:rsid w:val="005B5024"/>
    <w:rsid w:val="005C1CA4"/>
    <w:rsid w:val="005C371A"/>
    <w:rsid w:val="005C5171"/>
    <w:rsid w:val="005E29FF"/>
    <w:rsid w:val="005F4164"/>
    <w:rsid w:val="00604878"/>
    <w:rsid w:val="00627994"/>
    <w:rsid w:val="0063572E"/>
    <w:rsid w:val="006410BB"/>
    <w:rsid w:val="006432E9"/>
    <w:rsid w:val="006506B8"/>
    <w:rsid w:val="00657DDC"/>
    <w:rsid w:val="0066339C"/>
    <w:rsid w:val="00663963"/>
    <w:rsid w:val="00667D67"/>
    <w:rsid w:val="00676125"/>
    <w:rsid w:val="006776E3"/>
    <w:rsid w:val="00684A28"/>
    <w:rsid w:val="00692091"/>
    <w:rsid w:val="00695EF0"/>
    <w:rsid w:val="006971C1"/>
    <w:rsid w:val="006A17CD"/>
    <w:rsid w:val="006B4E6C"/>
    <w:rsid w:val="006D0853"/>
    <w:rsid w:val="006E717F"/>
    <w:rsid w:val="006E7250"/>
    <w:rsid w:val="006F0C7B"/>
    <w:rsid w:val="006F1D52"/>
    <w:rsid w:val="006F2B06"/>
    <w:rsid w:val="00705D1E"/>
    <w:rsid w:val="0072598E"/>
    <w:rsid w:val="0074123E"/>
    <w:rsid w:val="00746ABD"/>
    <w:rsid w:val="0075374D"/>
    <w:rsid w:val="00774FF6"/>
    <w:rsid w:val="0078442A"/>
    <w:rsid w:val="00785B2F"/>
    <w:rsid w:val="007A53E0"/>
    <w:rsid w:val="007B7762"/>
    <w:rsid w:val="007C5592"/>
    <w:rsid w:val="007D7944"/>
    <w:rsid w:val="007E5108"/>
    <w:rsid w:val="00801D66"/>
    <w:rsid w:val="00802F75"/>
    <w:rsid w:val="00813895"/>
    <w:rsid w:val="00815F77"/>
    <w:rsid w:val="00817282"/>
    <w:rsid w:val="00830DBD"/>
    <w:rsid w:val="00831D66"/>
    <w:rsid w:val="00834FF4"/>
    <w:rsid w:val="00835112"/>
    <w:rsid w:val="00876D36"/>
    <w:rsid w:val="00882329"/>
    <w:rsid w:val="00883BE6"/>
    <w:rsid w:val="0089097D"/>
    <w:rsid w:val="00891165"/>
    <w:rsid w:val="008A7C44"/>
    <w:rsid w:val="008B5CF2"/>
    <w:rsid w:val="008B70EB"/>
    <w:rsid w:val="008F334A"/>
    <w:rsid w:val="00906AD3"/>
    <w:rsid w:val="0091052F"/>
    <w:rsid w:val="00916C67"/>
    <w:rsid w:val="009263DE"/>
    <w:rsid w:val="00933819"/>
    <w:rsid w:val="00936D10"/>
    <w:rsid w:val="009661F5"/>
    <w:rsid w:val="0098771B"/>
    <w:rsid w:val="009914C7"/>
    <w:rsid w:val="00995C96"/>
    <w:rsid w:val="009C395D"/>
    <w:rsid w:val="009C70A9"/>
    <w:rsid w:val="009C75D1"/>
    <w:rsid w:val="009E278B"/>
    <w:rsid w:val="009F06F7"/>
    <w:rsid w:val="00A02BBE"/>
    <w:rsid w:val="00A10062"/>
    <w:rsid w:val="00A24358"/>
    <w:rsid w:val="00A32C0A"/>
    <w:rsid w:val="00A56FD2"/>
    <w:rsid w:val="00A669C8"/>
    <w:rsid w:val="00A67D5D"/>
    <w:rsid w:val="00A71220"/>
    <w:rsid w:val="00A74AC4"/>
    <w:rsid w:val="00A754A1"/>
    <w:rsid w:val="00A82122"/>
    <w:rsid w:val="00A97BC0"/>
    <w:rsid w:val="00AB55EC"/>
    <w:rsid w:val="00AB7172"/>
    <w:rsid w:val="00AE2B6A"/>
    <w:rsid w:val="00AE3962"/>
    <w:rsid w:val="00AF6A62"/>
    <w:rsid w:val="00B03C4F"/>
    <w:rsid w:val="00B072AC"/>
    <w:rsid w:val="00B07EC8"/>
    <w:rsid w:val="00B31739"/>
    <w:rsid w:val="00B45540"/>
    <w:rsid w:val="00B723A8"/>
    <w:rsid w:val="00B76749"/>
    <w:rsid w:val="00B84CCE"/>
    <w:rsid w:val="00B87086"/>
    <w:rsid w:val="00BA3C71"/>
    <w:rsid w:val="00BB29A0"/>
    <w:rsid w:val="00BB5FED"/>
    <w:rsid w:val="00BC23EF"/>
    <w:rsid w:val="00BD151D"/>
    <w:rsid w:val="00BE1072"/>
    <w:rsid w:val="00BF02AF"/>
    <w:rsid w:val="00C46FA8"/>
    <w:rsid w:val="00C5044D"/>
    <w:rsid w:val="00C63D7F"/>
    <w:rsid w:val="00CA32C6"/>
    <w:rsid w:val="00CB133F"/>
    <w:rsid w:val="00CB1537"/>
    <w:rsid w:val="00CB6B5E"/>
    <w:rsid w:val="00CC6595"/>
    <w:rsid w:val="00D01B7A"/>
    <w:rsid w:val="00D03C3A"/>
    <w:rsid w:val="00D15F0B"/>
    <w:rsid w:val="00D248E7"/>
    <w:rsid w:val="00D36049"/>
    <w:rsid w:val="00D476FA"/>
    <w:rsid w:val="00D50235"/>
    <w:rsid w:val="00D62E65"/>
    <w:rsid w:val="00D76612"/>
    <w:rsid w:val="00DA5986"/>
    <w:rsid w:val="00DB06E4"/>
    <w:rsid w:val="00DC0CBA"/>
    <w:rsid w:val="00DD6AF1"/>
    <w:rsid w:val="00DD7623"/>
    <w:rsid w:val="00DF29C4"/>
    <w:rsid w:val="00E3110E"/>
    <w:rsid w:val="00E3428F"/>
    <w:rsid w:val="00E36A98"/>
    <w:rsid w:val="00E55497"/>
    <w:rsid w:val="00E7032D"/>
    <w:rsid w:val="00E76E48"/>
    <w:rsid w:val="00E9095D"/>
    <w:rsid w:val="00E95B69"/>
    <w:rsid w:val="00ED3DD8"/>
    <w:rsid w:val="00ED5DAE"/>
    <w:rsid w:val="00EF3694"/>
    <w:rsid w:val="00EF785A"/>
    <w:rsid w:val="00F06490"/>
    <w:rsid w:val="00F1163D"/>
    <w:rsid w:val="00F13ED4"/>
    <w:rsid w:val="00F2593D"/>
    <w:rsid w:val="00F3065E"/>
    <w:rsid w:val="00F37367"/>
    <w:rsid w:val="00F4211D"/>
    <w:rsid w:val="00F43976"/>
    <w:rsid w:val="00F43B1D"/>
    <w:rsid w:val="00F5687B"/>
    <w:rsid w:val="00F65814"/>
    <w:rsid w:val="00F82237"/>
    <w:rsid w:val="00F82BD0"/>
    <w:rsid w:val="00F8451A"/>
    <w:rsid w:val="00FA201E"/>
    <w:rsid w:val="00FA317E"/>
    <w:rsid w:val="00FB5C5D"/>
    <w:rsid w:val="00FD1690"/>
    <w:rsid w:val="00FF5B10"/>
    <w:rsid w:val="00FF6F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6C67"/>
    <w:rPr>
      <w:lang w:val="uk-UA"/>
    </w:rPr>
  </w:style>
  <w:style w:type="paragraph" w:styleId="1">
    <w:name w:val="heading 1"/>
    <w:basedOn w:val="a"/>
    <w:next w:val="a"/>
    <w:qFormat/>
    <w:rsid w:val="00916C67"/>
    <w:pPr>
      <w:keepNext/>
      <w:ind w:hanging="11"/>
      <w:jc w:val="center"/>
      <w:outlineLvl w:val="0"/>
    </w:pPr>
    <w:rPr>
      <w:b/>
      <w:i/>
      <w:sz w:val="28"/>
    </w:rPr>
  </w:style>
  <w:style w:type="paragraph" w:styleId="2">
    <w:name w:val="heading 2"/>
    <w:basedOn w:val="a"/>
    <w:next w:val="a"/>
    <w:link w:val="20"/>
    <w:qFormat/>
    <w:rsid w:val="000A4FD1"/>
    <w:pPr>
      <w:keepNext/>
      <w:spacing w:before="240" w:after="60"/>
      <w:outlineLvl w:val="1"/>
    </w:pPr>
    <w:rPr>
      <w:rFonts w:ascii="Arial" w:hAnsi="Arial" w:cs="Arial"/>
      <w:b/>
      <w:bCs/>
      <w:i/>
      <w:iCs/>
      <w:sz w:val="28"/>
      <w:szCs w:val="28"/>
      <w:lang w:val="en-US"/>
    </w:rPr>
  </w:style>
  <w:style w:type="paragraph" w:styleId="3">
    <w:name w:val="heading 3"/>
    <w:basedOn w:val="a"/>
    <w:next w:val="a"/>
    <w:link w:val="30"/>
    <w:unhideWhenUsed/>
    <w:qFormat/>
    <w:rsid w:val="00AF6A62"/>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17282"/>
    <w:pPr>
      <w:tabs>
        <w:tab w:val="center" w:pos="4677"/>
        <w:tab w:val="right" w:pos="9355"/>
      </w:tabs>
    </w:pPr>
  </w:style>
  <w:style w:type="character" w:styleId="a5">
    <w:name w:val="page number"/>
    <w:basedOn w:val="a0"/>
    <w:rsid w:val="00817282"/>
  </w:style>
  <w:style w:type="paragraph" w:styleId="a6">
    <w:name w:val="footer"/>
    <w:basedOn w:val="a"/>
    <w:rsid w:val="00882329"/>
    <w:pPr>
      <w:tabs>
        <w:tab w:val="center" w:pos="4677"/>
        <w:tab w:val="right" w:pos="9355"/>
      </w:tabs>
    </w:pPr>
  </w:style>
  <w:style w:type="paragraph" w:styleId="a7">
    <w:name w:val="Body Text"/>
    <w:basedOn w:val="a"/>
    <w:link w:val="a8"/>
    <w:rsid w:val="004B378D"/>
    <w:pPr>
      <w:jc w:val="both"/>
    </w:pPr>
    <w:rPr>
      <w:sz w:val="28"/>
      <w:szCs w:val="28"/>
    </w:rPr>
  </w:style>
  <w:style w:type="character" w:customStyle="1" w:styleId="a8">
    <w:name w:val="Основной текст Знак"/>
    <w:link w:val="a7"/>
    <w:rsid w:val="004B378D"/>
    <w:rPr>
      <w:sz w:val="28"/>
      <w:szCs w:val="28"/>
      <w:lang w:val="uk-UA" w:eastAsia="ru-RU" w:bidi="ar-SA"/>
    </w:rPr>
  </w:style>
  <w:style w:type="paragraph" w:styleId="HTML">
    <w:name w:val="HTML Preformatted"/>
    <w:basedOn w:val="a"/>
    <w:link w:val="HTML0"/>
    <w:uiPriority w:val="99"/>
    <w:unhideWhenUsed/>
    <w:rsid w:val="007A5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link w:val="HTML"/>
    <w:uiPriority w:val="99"/>
    <w:rsid w:val="007A53E0"/>
    <w:rPr>
      <w:rFonts w:ascii="Courier New" w:hAnsi="Courier New" w:cs="Courier New"/>
    </w:rPr>
  </w:style>
  <w:style w:type="character" w:customStyle="1" w:styleId="20">
    <w:name w:val="Заголовок 2 Знак"/>
    <w:link w:val="2"/>
    <w:rsid w:val="000A4FD1"/>
    <w:rPr>
      <w:rFonts w:ascii="Arial" w:hAnsi="Arial" w:cs="Arial"/>
      <w:b/>
      <w:bCs/>
      <w:i/>
      <w:iCs/>
      <w:sz w:val="28"/>
      <w:szCs w:val="28"/>
      <w:lang w:val="en-US"/>
    </w:rPr>
  </w:style>
  <w:style w:type="character" w:styleId="a9">
    <w:name w:val="Hyperlink"/>
    <w:uiPriority w:val="99"/>
    <w:unhideWhenUsed/>
    <w:rsid w:val="000A4FD1"/>
    <w:rPr>
      <w:color w:val="0000FF"/>
      <w:u w:val="single"/>
    </w:rPr>
  </w:style>
  <w:style w:type="character" w:styleId="aa">
    <w:name w:val="Strong"/>
    <w:uiPriority w:val="22"/>
    <w:qFormat/>
    <w:rsid w:val="003E4FA5"/>
    <w:rPr>
      <w:b/>
      <w:bCs/>
    </w:rPr>
  </w:style>
  <w:style w:type="character" w:customStyle="1" w:styleId="a4">
    <w:name w:val="Верхний колонтитул Знак"/>
    <w:link w:val="a3"/>
    <w:uiPriority w:val="99"/>
    <w:rsid w:val="0063572E"/>
    <w:rPr>
      <w:lang w:eastAsia="ru-RU"/>
    </w:rPr>
  </w:style>
  <w:style w:type="paragraph" w:styleId="ab">
    <w:name w:val="Balloon Text"/>
    <w:basedOn w:val="a"/>
    <w:link w:val="ac"/>
    <w:rsid w:val="00891165"/>
    <w:rPr>
      <w:rFonts w:ascii="Segoe UI" w:hAnsi="Segoe UI" w:cs="Segoe UI"/>
      <w:sz w:val="18"/>
      <w:szCs w:val="18"/>
    </w:rPr>
  </w:style>
  <w:style w:type="character" w:customStyle="1" w:styleId="ac">
    <w:name w:val="Текст выноски Знак"/>
    <w:link w:val="ab"/>
    <w:rsid w:val="00891165"/>
    <w:rPr>
      <w:rFonts w:ascii="Segoe UI" w:hAnsi="Segoe UI" w:cs="Segoe UI"/>
      <w:sz w:val="18"/>
      <w:szCs w:val="18"/>
      <w:lang w:eastAsia="ru-RU"/>
    </w:rPr>
  </w:style>
  <w:style w:type="character" w:styleId="ad">
    <w:name w:val="FollowedHyperlink"/>
    <w:rsid w:val="00EF785A"/>
    <w:rPr>
      <w:color w:val="954F72"/>
      <w:u w:val="single"/>
    </w:rPr>
  </w:style>
  <w:style w:type="character" w:customStyle="1" w:styleId="FontStyle15">
    <w:name w:val="Font Style15"/>
    <w:rsid w:val="005F4164"/>
    <w:rPr>
      <w:rFonts w:ascii="Times New Roman" w:hAnsi="Times New Roman" w:cs="Times New Roman"/>
      <w:sz w:val="26"/>
      <w:szCs w:val="26"/>
    </w:rPr>
  </w:style>
  <w:style w:type="paragraph" w:styleId="ae">
    <w:name w:val="List Paragraph"/>
    <w:basedOn w:val="a"/>
    <w:uiPriority w:val="34"/>
    <w:qFormat/>
    <w:rsid w:val="005F4164"/>
    <w:pPr>
      <w:ind w:left="708"/>
    </w:pPr>
  </w:style>
  <w:style w:type="paragraph" w:styleId="21">
    <w:name w:val="Body Text Indent 2"/>
    <w:basedOn w:val="a"/>
    <w:link w:val="22"/>
    <w:rsid w:val="00EF3694"/>
    <w:pPr>
      <w:spacing w:after="120" w:line="480" w:lineRule="auto"/>
      <w:ind w:left="283"/>
    </w:pPr>
  </w:style>
  <w:style w:type="character" w:customStyle="1" w:styleId="22">
    <w:name w:val="Основной текст с отступом 2 Знак"/>
    <w:link w:val="21"/>
    <w:rsid w:val="00EF3694"/>
    <w:rPr>
      <w:lang w:eastAsia="ru-RU"/>
    </w:rPr>
  </w:style>
  <w:style w:type="paragraph" w:styleId="af">
    <w:name w:val="Normal (Web)"/>
    <w:basedOn w:val="a"/>
    <w:uiPriority w:val="99"/>
    <w:unhideWhenUsed/>
    <w:rsid w:val="00BA3C71"/>
    <w:pPr>
      <w:spacing w:before="100" w:beforeAutospacing="1" w:after="100" w:afterAutospacing="1"/>
    </w:pPr>
    <w:rPr>
      <w:sz w:val="24"/>
      <w:szCs w:val="24"/>
      <w:lang w:eastAsia="uk-UA"/>
    </w:rPr>
  </w:style>
  <w:style w:type="character" w:customStyle="1" w:styleId="apple-converted-space">
    <w:name w:val="apple-converted-space"/>
    <w:rsid w:val="00435480"/>
  </w:style>
  <w:style w:type="character" w:customStyle="1" w:styleId="30">
    <w:name w:val="Заголовок 3 Знак"/>
    <w:link w:val="3"/>
    <w:rsid w:val="00AF6A62"/>
    <w:rPr>
      <w:rFonts w:ascii="Calibri Light" w:eastAsia="Times New Roman" w:hAnsi="Calibri Light" w:cs="Times New Roman"/>
      <w:b/>
      <w:bCs/>
      <w:sz w:val="26"/>
      <w:szCs w:val="26"/>
      <w:lang w:eastAsia="ru-RU"/>
    </w:rPr>
  </w:style>
</w:styles>
</file>

<file path=word/webSettings.xml><?xml version="1.0" encoding="utf-8"?>
<w:webSettings xmlns:r="http://schemas.openxmlformats.org/officeDocument/2006/relationships" xmlns:w="http://schemas.openxmlformats.org/wordprocessingml/2006/main">
  <w:divs>
    <w:div w:id="577786938">
      <w:bodyDiv w:val="1"/>
      <w:marLeft w:val="0"/>
      <w:marRight w:val="0"/>
      <w:marTop w:val="0"/>
      <w:marBottom w:val="0"/>
      <w:divBdr>
        <w:top w:val="none" w:sz="0" w:space="0" w:color="auto"/>
        <w:left w:val="none" w:sz="0" w:space="0" w:color="auto"/>
        <w:bottom w:val="none" w:sz="0" w:space="0" w:color="auto"/>
        <w:right w:val="none" w:sz="0" w:space="0" w:color="auto"/>
      </w:divBdr>
    </w:div>
    <w:div w:id="960383075">
      <w:bodyDiv w:val="1"/>
      <w:marLeft w:val="0"/>
      <w:marRight w:val="0"/>
      <w:marTop w:val="0"/>
      <w:marBottom w:val="0"/>
      <w:divBdr>
        <w:top w:val="none" w:sz="0" w:space="0" w:color="auto"/>
        <w:left w:val="none" w:sz="0" w:space="0" w:color="auto"/>
        <w:bottom w:val="none" w:sz="0" w:space="0" w:color="auto"/>
        <w:right w:val="none" w:sz="0" w:space="0" w:color="auto"/>
      </w:divBdr>
    </w:div>
    <w:div w:id="1040206817">
      <w:bodyDiv w:val="1"/>
      <w:marLeft w:val="0"/>
      <w:marRight w:val="0"/>
      <w:marTop w:val="0"/>
      <w:marBottom w:val="0"/>
      <w:divBdr>
        <w:top w:val="none" w:sz="0" w:space="0" w:color="auto"/>
        <w:left w:val="none" w:sz="0" w:space="0" w:color="auto"/>
        <w:bottom w:val="none" w:sz="0" w:space="0" w:color="auto"/>
        <w:right w:val="none" w:sz="0" w:space="0" w:color="auto"/>
      </w:divBdr>
    </w:div>
    <w:div w:id="14503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g.gov.ua/index.php?id=37512&amp;tp=1" TargetMode="External"/><Relationship Id="rId13" Type="http://schemas.openxmlformats.org/officeDocument/2006/relationships/hyperlink" Target="https://cg.gov.ua/index.php?id=72478&amp;tp=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g.gov.ua/index.php?id=72478&amp;tp=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g.gov.ua/index.php?id=37702&amp;tp=1" TargetMode="External"/><Relationship Id="rId5" Type="http://schemas.openxmlformats.org/officeDocument/2006/relationships/webSettings" Target="webSettings.xml"/><Relationship Id="rId15" Type="http://schemas.openxmlformats.org/officeDocument/2006/relationships/hyperlink" Target="https://cg.gov.ua/index.php?id=72478&amp;tp=0" TargetMode="External"/><Relationship Id="rId10" Type="http://schemas.openxmlformats.org/officeDocument/2006/relationships/hyperlink" Target="https://cg.gov.ua/index.php?id=37701&amp;tp=1" TargetMode="External"/><Relationship Id="rId4" Type="http://schemas.openxmlformats.org/officeDocument/2006/relationships/settings" Target="settings.xml"/><Relationship Id="rId9" Type="http://schemas.openxmlformats.org/officeDocument/2006/relationships/hyperlink" Target="https://cg.gov.ua/index.php?id=37593&amp;tp=1" TargetMode="External"/><Relationship Id="rId14" Type="http://schemas.openxmlformats.org/officeDocument/2006/relationships/hyperlink" Target="https://cg.gov.ua/index.php?id=72478&amp;tp=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Robdoks\shablons\Novy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7EA19-7861-44CD-93E7-65BBF2A27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Novy1</Template>
  <TotalTime>0</TotalTime>
  <Pages>3</Pages>
  <Words>572</Words>
  <Characters>3265</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T</vt:lpstr>
      <vt:lpstr>T</vt:lpstr>
    </vt:vector>
  </TitlesOfParts>
  <Company>ADM</Company>
  <LinksUpToDate>false</LinksUpToDate>
  <CharactersWithSpaces>3830</CharactersWithSpaces>
  <SharedDoc>false</SharedDoc>
  <HLinks>
    <vt:vector size="42" baseType="variant">
      <vt:variant>
        <vt:i4>5832799</vt:i4>
      </vt:variant>
      <vt:variant>
        <vt:i4>18</vt:i4>
      </vt:variant>
      <vt:variant>
        <vt:i4>0</vt:i4>
      </vt:variant>
      <vt:variant>
        <vt:i4>5</vt:i4>
      </vt:variant>
      <vt:variant>
        <vt:lpwstr>https://cg.gov.ua/index.php?id=72478&amp;tp=0</vt:lpwstr>
      </vt:variant>
      <vt:variant>
        <vt:lpwstr/>
      </vt:variant>
      <vt:variant>
        <vt:i4>5832799</vt:i4>
      </vt:variant>
      <vt:variant>
        <vt:i4>15</vt:i4>
      </vt:variant>
      <vt:variant>
        <vt:i4>0</vt:i4>
      </vt:variant>
      <vt:variant>
        <vt:i4>5</vt:i4>
      </vt:variant>
      <vt:variant>
        <vt:lpwstr>https://cg.gov.ua/index.php?id=72478&amp;tp=0</vt:lpwstr>
      </vt:variant>
      <vt:variant>
        <vt:lpwstr/>
      </vt:variant>
      <vt:variant>
        <vt:i4>5832799</vt:i4>
      </vt:variant>
      <vt:variant>
        <vt:i4>12</vt:i4>
      </vt:variant>
      <vt:variant>
        <vt:i4>0</vt:i4>
      </vt:variant>
      <vt:variant>
        <vt:i4>5</vt:i4>
      </vt:variant>
      <vt:variant>
        <vt:lpwstr>https://cg.gov.ua/index.php?id=72478&amp;tp=0</vt:lpwstr>
      </vt:variant>
      <vt:variant>
        <vt:lpwstr/>
      </vt:variant>
      <vt:variant>
        <vt:i4>5505117</vt:i4>
      </vt:variant>
      <vt:variant>
        <vt:i4>9</vt:i4>
      </vt:variant>
      <vt:variant>
        <vt:i4>0</vt:i4>
      </vt:variant>
      <vt:variant>
        <vt:i4>5</vt:i4>
      </vt:variant>
      <vt:variant>
        <vt:lpwstr>https://cg.gov.ua/index.php?id=37702&amp;tp=1</vt:lpwstr>
      </vt:variant>
      <vt:variant>
        <vt:lpwstr/>
      </vt:variant>
      <vt:variant>
        <vt:i4>5701725</vt:i4>
      </vt:variant>
      <vt:variant>
        <vt:i4>6</vt:i4>
      </vt:variant>
      <vt:variant>
        <vt:i4>0</vt:i4>
      </vt:variant>
      <vt:variant>
        <vt:i4>5</vt:i4>
      </vt:variant>
      <vt:variant>
        <vt:lpwstr>https://cg.gov.ua/index.php?id=37701&amp;tp=1</vt:lpwstr>
      </vt:variant>
      <vt:variant>
        <vt:lpwstr/>
      </vt:variant>
      <vt:variant>
        <vt:i4>5701716</vt:i4>
      </vt:variant>
      <vt:variant>
        <vt:i4>3</vt:i4>
      </vt:variant>
      <vt:variant>
        <vt:i4>0</vt:i4>
      </vt:variant>
      <vt:variant>
        <vt:i4>5</vt:i4>
      </vt:variant>
      <vt:variant>
        <vt:lpwstr>https://cg.gov.ua/index.php?id=37593&amp;tp=1</vt:lpwstr>
      </vt:variant>
      <vt:variant>
        <vt:lpwstr/>
      </vt:variant>
      <vt:variant>
        <vt:i4>5636188</vt:i4>
      </vt:variant>
      <vt:variant>
        <vt:i4>0</vt:i4>
      </vt:variant>
      <vt:variant>
        <vt:i4>0</vt:i4>
      </vt:variant>
      <vt:variant>
        <vt:i4>5</vt:i4>
      </vt:variant>
      <vt:variant>
        <vt:lpwstr>https://cg.gov.ua/index.php?id=37512&amp;tp=1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lastModifiedBy>Владимир</cp:lastModifiedBy>
  <cp:revision>2</cp:revision>
  <cp:lastPrinted>2021-04-07T08:29:00Z</cp:lastPrinted>
  <dcterms:created xsi:type="dcterms:W3CDTF">2023-01-10T13:01:00Z</dcterms:created>
  <dcterms:modified xsi:type="dcterms:W3CDTF">2023-01-10T13:01:00Z</dcterms:modified>
</cp:coreProperties>
</file>